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3918" w14:textId="77777777" w:rsidR="00CA2CA5" w:rsidRDefault="00CA2CA5" w:rsidP="004C66CA"/>
    <w:p w14:paraId="18273041" w14:textId="77777777" w:rsidR="004C66CA" w:rsidRDefault="004C66CA" w:rsidP="004C66CA">
      <w:pPr>
        <w:spacing w:after="0" w:line="240" w:lineRule="auto"/>
        <w:jc w:val="center"/>
        <w:rPr>
          <w:rFonts w:ascii="Century Schoolbook" w:hAnsi="Century Schoolbook"/>
          <w:b/>
          <w:sz w:val="28"/>
          <w:szCs w:val="28"/>
        </w:rPr>
      </w:pPr>
    </w:p>
    <w:p w14:paraId="3272DB9F" w14:textId="77777777" w:rsidR="004C66CA" w:rsidRDefault="004C66CA" w:rsidP="004C66CA">
      <w:pPr>
        <w:spacing w:after="0" w:line="240" w:lineRule="auto"/>
        <w:jc w:val="center"/>
        <w:rPr>
          <w:rFonts w:ascii="Times New Roman" w:hAnsi="Times New Roman" w:cs="Times New Roman"/>
          <w:b/>
          <w:sz w:val="32"/>
          <w:szCs w:val="32"/>
        </w:rPr>
      </w:pPr>
      <w:r w:rsidRPr="007376BB">
        <w:rPr>
          <w:rFonts w:ascii="Times New Roman" w:hAnsi="Times New Roman" w:cs="Times New Roman"/>
          <w:b/>
          <w:sz w:val="32"/>
          <w:szCs w:val="32"/>
        </w:rPr>
        <w:t>IA-502 (Des Moines/Polk County</w:t>
      </w:r>
      <w:r>
        <w:rPr>
          <w:rFonts w:ascii="Times New Roman" w:hAnsi="Times New Roman" w:cs="Times New Roman"/>
          <w:b/>
          <w:sz w:val="32"/>
          <w:szCs w:val="32"/>
        </w:rPr>
        <w:t xml:space="preserve"> CoC)</w:t>
      </w:r>
    </w:p>
    <w:p w14:paraId="7B602A77" w14:textId="4FAB01B3" w:rsidR="004C66CA" w:rsidRPr="00AD518B" w:rsidRDefault="002C6199" w:rsidP="004C66CA">
      <w:pPr>
        <w:spacing w:after="0" w:line="240" w:lineRule="auto"/>
        <w:jc w:val="center"/>
        <w:rPr>
          <w:rFonts w:ascii="Times New Roman" w:hAnsi="Times New Roman" w:cs="Times New Roman"/>
          <w:b/>
          <w:sz w:val="32"/>
          <w:szCs w:val="32"/>
        </w:rPr>
      </w:pPr>
      <w:r w:rsidRPr="00F858F7">
        <w:rPr>
          <w:rFonts w:ascii="Times New Roman" w:hAnsi="Times New Roman" w:cs="Times New Roman"/>
          <w:b/>
          <w:sz w:val="32"/>
          <w:szCs w:val="32"/>
        </w:rPr>
        <w:t>202</w:t>
      </w:r>
      <w:r w:rsidR="00AC448A" w:rsidRPr="00822416">
        <w:rPr>
          <w:rFonts w:ascii="Times New Roman" w:hAnsi="Times New Roman" w:cs="Times New Roman"/>
          <w:b/>
          <w:sz w:val="32"/>
          <w:szCs w:val="32"/>
        </w:rPr>
        <w:t>4</w:t>
      </w:r>
      <w:r w:rsidR="004C66CA" w:rsidRPr="00F858F7">
        <w:rPr>
          <w:rFonts w:ascii="Times New Roman" w:hAnsi="Times New Roman" w:cs="Times New Roman"/>
          <w:b/>
          <w:sz w:val="32"/>
          <w:szCs w:val="32"/>
        </w:rPr>
        <w:t xml:space="preserve"> </w:t>
      </w:r>
      <w:r w:rsidR="004C66CA" w:rsidRPr="00AD518B">
        <w:rPr>
          <w:rFonts w:ascii="Times New Roman" w:hAnsi="Times New Roman" w:cs="Times New Roman"/>
          <w:b/>
          <w:sz w:val="32"/>
          <w:szCs w:val="32"/>
        </w:rPr>
        <w:t>HMIS Renewal Application</w:t>
      </w:r>
    </w:p>
    <w:p w14:paraId="334A10EA"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A23A2D4" wp14:editId="7C8D0620">
                <wp:simplePos x="0" y="0"/>
                <wp:positionH relativeFrom="column">
                  <wp:posOffset>9525</wp:posOffset>
                </wp:positionH>
                <wp:positionV relativeFrom="paragraph">
                  <wp:posOffset>447675</wp:posOffset>
                </wp:positionV>
                <wp:extent cx="5864225" cy="8096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809625"/>
                        </a:xfrm>
                        <a:prstGeom prst="rect">
                          <a:avLst/>
                        </a:prstGeom>
                        <a:solidFill>
                          <a:srgbClr val="FFFFFF"/>
                        </a:solidFill>
                        <a:ln w="9525">
                          <a:solidFill>
                            <a:srgbClr val="000000"/>
                          </a:solidFill>
                          <a:miter lim="800000"/>
                          <a:headEnd/>
                          <a:tailEnd/>
                        </a:ln>
                      </wps:spPr>
                      <wps:txbx>
                        <w:txbxContent>
                          <w:p w14:paraId="1BF5E84B" w14:textId="02D2BBCD" w:rsidR="004C66CA" w:rsidRPr="00F858F7" w:rsidRDefault="004C66CA" w:rsidP="004C66CA">
                            <w:pPr>
                              <w:spacing w:after="0" w:line="240" w:lineRule="auto"/>
                              <w:ind w:firstLine="450"/>
                              <w:jc w:val="center"/>
                              <w:rPr>
                                <w:rFonts w:ascii="Times New Roman" w:hAnsi="Times New Roman" w:cs="Times New Roman"/>
                                <w:b/>
                                <w:sz w:val="24"/>
                                <w:szCs w:val="24"/>
                              </w:rPr>
                            </w:pPr>
                            <w:r w:rsidRPr="00735F78">
                              <w:rPr>
                                <w:rFonts w:ascii="Times New Roman" w:hAnsi="Times New Roman" w:cs="Times New Roman"/>
                                <w:b/>
                                <w:sz w:val="24"/>
                                <w:szCs w:val="24"/>
                              </w:rPr>
                              <w:t xml:space="preserve">To qualify as a renewal project and submit a </w:t>
                            </w:r>
                            <w:r w:rsidRPr="00F858F7">
                              <w:rPr>
                                <w:rFonts w:ascii="Times New Roman" w:hAnsi="Times New Roman" w:cs="Times New Roman"/>
                                <w:b/>
                                <w:sz w:val="24"/>
                                <w:szCs w:val="24"/>
                              </w:rPr>
                              <w:t>202</w:t>
                            </w:r>
                            <w:r w:rsidR="00515430" w:rsidRPr="00822416">
                              <w:rPr>
                                <w:rFonts w:ascii="Times New Roman"/>
                                <w:b/>
                                <w:sz w:val="24"/>
                              </w:rPr>
                              <w:t>4</w:t>
                            </w:r>
                            <w:r w:rsidRPr="00F858F7">
                              <w:rPr>
                                <w:rFonts w:ascii="Times New Roman" w:hAnsi="Times New Roman" w:cs="Times New Roman"/>
                                <w:b/>
                                <w:sz w:val="24"/>
                                <w:szCs w:val="24"/>
                              </w:rPr>
                              <w:t xml:space="preserve"> CoC application, </w:t>
                            </w:r>
                          </w:p>
                          <w:p w14:paraId="43DD4DC7" w14:textId="758B800F" w:rsidR="004C66CA" w:rsidRDefault="004C66CA" w:rsidP="004C66CA">
                            <w:pPr>
                              <w:spacing w:after="0" w:line="240" w:lineRule="auto"/>
                              <w:ind w:firstLine="450"/>
                              <w:jc w:val="center"/>
                              <w:rPr>
                                <w:rFonts w:ascii="Times New Roman" w:hAnsi="Times New Roman" w:cs="Times New Roman"/>
                                <w:b/>
                                <w:sz w:val="24"/>
                                <w:szCs w:val="24"/>
                              </w:rPr>
                            </w:pPr>
                            <w:r w:rsidRPr="00F858F7">
                              <w:rPr>
                                <w:rFonts w:ascii="Times New Roman" w:hAnsi="Times New Roman" w:cs="Times New Roman"/>
                                <w:b/>
                                <w:sz w:val="24"/>
                                <w:szCs w:val="24"/>
                                <w:u w:val="single"/>
                              </w:rPr>
                              <w:t>at least one staff member from your agency</w:t>
                            </w:r>
                            <w:r w:rsidR="00F30E97" w:rsidRPr="00F858F7">
                              <w:rPr>
                                <w:rFonts w:ascii="Times New Roman"/>
                                <w:b/>
                                <w:spacing w:val="-1"/>
                                <w:sz w:val="24"/>
                                <w:u w:val="single"/>
                              </w:rPr>
                              <w:t xml:space="preserve">, </w:t>
                            </w:r>
                            <w:r w:rsidR="00F30E97" w:rsidRPr="00292C0A">
                              <w:rPr>
                                <w:rFonts w:ascii="Times New Roman"/>
                                <w:b/>
                                <w:color w:val="FF0000"/>
                                <w:spacing w:val="-1"/>
                                <w:sz w:val="24"/>
                                <w:u w:val="single"/>
                              </w:rPr>
                              <w:t xml:space="preserve">including the person who will be completing the grant </w:t>
                            </w:r>
                            <w:r w:rsidR="005C0E01" w:rsidRPr="00292C0A">
                              <w:rPr>
                                <w:rFonts w:ascii="Times New Roman"/>
                                <w:b/>
                                <w:color w:val="FF0000"/>
                                <w:spacing w:val="-1"/>
                                <w:sz w:val="24"/>
                                <w:u w:val="single"/>
                              </w:rPr>
                              <w:t>application</w:t>
                            </w:r>
                            <w:r w:rsidR="005C0E01" w:rsidRPr="00F858F7">
                              <w:rPr>
                                <w:rFonts w:ascii="Times New Roman"/>
                                <w:b/>
                                <w:spacing w:val="-1"/>
                                <w:sz w:val="24"/>
                                <w:u w:val="single"/>
                              </w:rPr>
                              <w:t xml:space="preserve">, </w:t>
                            </w:r>
                            <w:r w:rsidR="005C0E01" w:rsidRPr="00F858F7">
                              <w:rPr>
                                <w:rFonts w:ascii="Times New Roman" w:hAnsi="Times New Roman" w:cs="Times New Roman"/>
                                <w:b/>
                                <w:sz w:val="24"/>
                                <w:szCs w:val="24"/>
                              </w:rPr>
                              <w:t>must</w:t>
                            </w:r>
                            <w:r w:rsidRPr="00F858F7">
                              <w:rPr>
                                <w:rFonts w:ascii="Times New Roman" w:hAnsi="Times New Roman" w:cs="Times New Roman"/>
                                <w:b/>
                                <w:sz w:val="24"/>
                                <w:szCs w:val="24"/>
                              </w:rPr>
                              <w:t xml:space="preserve"> </w:t>
                            </w:r>
                            <w:r w:rsidRPr="00735F78">
                              <w:rPr>
                                <w:rFonts w:ascii="Times New Roman" w:hAnsi="Times New Roman" w:cs="Times New Roman"/>
                                <w:b/>
                                <w:sz w:val="24"/>
                                <w:szCs w:val="24"/>
                              </w:rPr>
                              <w:t xml:space="preserve">have attended the </w:t>
                            </w:r>
                          </w:p>
                          <w:p w14:paraId="1BFD9E8A" w14:textId="42D895A7" w:rsidR="004C66CA" w:rsidRPr="001535D5" w:rsidRDefault="004C66CA" w:rsidP="004C66CA">
                            <w:pPr>
                              <w:spacing w:after="0" w:line="240" w:lineRule="auto"/>
                              <w:ind w:firstLine="450"/>
                              <w:jc w:val="center"/>
                              <w:rPr>
                                <w:rFonts w:ascii="Times New Roman" w:hAnsi="Times New Roman" w:cs="Times New Roman"/>
                                <w:b/>
                                <w:sz w:val="24"/>
                                <w:szCs w:val="24"/>
                              </w:rPr>
                            </w:pPr>
                            <w:r w:rsidRPr="001535D5">
                              <w:rPr>
                                <w:rFonts w:ascii="Times New Roman" w:hAnsi="Times New Roman" w:cs="Times New Roman"/>
                                <w:b/>
                                <w:sz w:val="24"/>
                                <w:szCs w:val="24"/>
                              </w:rPr>
                              <w:t xml:space="preserve">Open Meeting on </w:t>
                            </w:r>
                            <w:r w:rsidR="00822416" w:rsidRPr="001535D5">
                              <w:rPr>
                                <w:rFonts w:ascii="Times New Roman"/>
                                <w:b/>
                                <w:sz w:val="24"/>
                              </w:rPr>
                              <w:t>August 16</w:t>
                            </w:r>
                            <w:r w:rsidR="000801BB" w:rsidRPr="001535D5">
                              <w:rPr>
                                <w:rFonts w:ascii="Times New Roman"/>
                                <w:b/>
                                <w:spacing w:val="-1"/>
                                <w:sz w:val="24"/>
                              </w:rPr>
                              <w:t>,</w:t>
                            </w:r>
                            <w:r w:rsidR="000801BB" w:rsidRPr="001535D5">
                              <w:rPr>
                                <w:rFonts w:ascii="Times New Roman"/>
                                <w:b/>
                                <w:sz w:val="24"/>
                              </w:rPr>
                              <w:t xml:space="preserve"> 202</w:t>
                            </w:r>
                            <w:r w:rsidR="005D0351" w:rsidRPr="001535D5">
                              <w:rPr>
                                <w:rFonts w:ascii="Times New Roman"/>
                                <w:b/>
                                <w:sz w:val="24"/>
                              </w:rPr>
                              <w:t>4</w:t>
                            </w:r>
                            <w:r w:rsidR="000801BB" w:rsidRPr="001535D5">
                              <w:rPr>
                                <w:rFonts w:ascii="Times New Roman"/>
                                <w:b/>
                                <w:sz w:val="24"/>
                              </w:rPr>
                              <w:t>, at</w:t>
                            </w:r>
                            <w:r w:rsidR="000801BB" w:rsidRPr="001535D5">
                              <w:rPr>
                                <w:rFonts w:ascii="Times New Roman"/>
                                <w:b/>
                                <w:spacing w:val="-1"/>
                                <w:sz w:val="24"/>
                              </w:rPr>
                              <w:t xml:space="preserve"> </w:t>
                            </w:r>
                            <w:r w:rsidR="00822416" w:rsidRPr="001535D5">
                              <w:rPr>
                                <w:rFonts w:ascii="Times New Roman"/>
                                <w:b/>
                                <w:spacing w:val="-1"/>
                                <w:sz w:val="24"/>
                              </w:rPr>
                              <w:t>9</w:t>
                            </w:r>
                            <w:r w:rsidR="000801BB" w:rsidRPr="001535D5">
                              <w:rPr>
                                <w:rFonts w:ascii="Times New Roman"/>
                                <w:b/>
                                <w:spacing w:val="-1"/>
                                <w:sz w:val="24"/>
                              </w:rPr>
                              <w:t>:00</w:t>
                            </w:r>
                            <w:r w:rsidR="00822416" w:rsidRPr="001535D5">
                              <w:rPr>
                                <w:rFonts w:ascii="Times New Roman"/>
                                <w:b/>
                                <w:spacing w:val="-1"/>
                                <w:sz w:val="24"/>
                              </w:rPr>
                              <w:t>am</w:t>
                            </w:r>
                            <w:r w:rsidR="00515430" w:rsidRPr="001535D5">
                              <w:rPr>
                                <w:rFonts w:ascii="Times New Roman"/>
                                <w:b/>
                                <w:spacing w:val="-1"/>
                                <w:sz w:val="24"/>
                              </w:rPr>
                              <w:t>.</w:t>
                            </w:r>
                          </w:p>
                          <w:p w14:paraId="6BB7E667" w14:textId="77777777" w:rsidR="004C66CA" w:rsidRDefault="004C66CA" w:rsidP="004C6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3A2D4" id="_x0000_t202" coordsize="21600,21600" o:spt="202" path="m,l,21600r21600,l21600,xe">
                <v:stroke joinstyle="miter"/>
                <v:path gradientshapeok="t" o:connecttype="rect"/>
              </v:shapetype>
              <v:shape id="Text Box 2" o:spid="_x0000_s1026" type="#_x0000_t202" style="position:absolute;margin-left:.75pt;margin-top:35.25pt;width:461.7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">
                <v:textbox>
                  <w:txbxContent>
                    <w:p w14:paraId="1BF5E84B" w14:textId="02D2BBCD" w:rsidR="004C66CA" w:rsidRPr="00F858F7" w:rsidRDefault="004C66CA" w:rsidP="004C66CA">
                      <w:pPr>
                        <w:spacing w:after="0" w:line="240" w:lineRule="auto"/>
                        <w:ind w:firstLine="450"/>
                        <w:jc w:val="center"/>
                        <w:rPr>
                          <w:rFonts w:ascii="Times New Roman" w:hAnsi="Times New Roman" w:cs="Times New Roman"/>
                          <w:b/>
                          <w:sz w:val="24"/>
                          <w:szCs w:val="24"/>
                        </w:rPr>
                      </w:pPr>
                      <w:r w:rsidRPr="00735F78">
                        <w:rPr>
                          <w:rFonts w:ascii="Times New Roman" w:hAnsi="Times New Roman" w:cs="Times New Roman"/>
                          <w:b/>
                          <w:sz w:val="24"/>
                          <w:szCs w:val="24"/>
                        </w:rPr>
                        <w:t xml:space="preserve">To qualify as a renewal project and submit a </w:t>
                      </w:r>
                      <w:r w:rsidRPr="00F858F7">
                        <w:rPr>
                          <w:rFonts w:ascii="Times New Roman" w:hAnsi="Times New Roman" w:cs="Times New Roman"/>
                          <w:b/>
                          <w:sz w:val="24"/>
                          <w:szCs w:val="24"/>
                        </w:rPr>
                        <w:t>202</w:t>
                      </w:r>
                      <w:r w:rsidR="00515430" w:rsidRPr="00822416">
                        <w:rPr>
                          <w:rFonts w:ascii="Times New Roman"/>
                          <w:b/>
                          <w:sz w:val="24"/>
                        </w:rPr>
                        <w:t>4</w:t>
                      </w:r>
                      <w:r w:rsidRPr="00F858F7">
                        <w:rPr>
                          <w:rFonts w:ascii="Times New Roman" w:hAnsi="Times New Roman" w:cs="Times New Roman"/>
                          <w:b/>
                          <w:sz w:val="24"/>
                          <w:szCs w:val="24"/>
                        </w:rPr>
                        <w:t xml:space="preserve"> CoC application, </w:t>
                      </w:r>
                    </w:p>
                    <w:p w14:paraId="43DD4DC7" w14:textId="758B800F" w:rsidR="004C66CA" w:rsidRDefault="004C66CA" w:rsidP="004C66CA">
                      <w:pPr>
                        <w:spacing w:after="0" w:line="240" w:lineRule="auto"/>
                        <w:ind w:firstLine="450"/>
                        <w:jc w:val="center"/>
                        <w:rPr>
                          <w:rFonts w:ascii="Times New Roman" w:hAnsi="Times New Roman" w:cs="Times New Roman"/>
                          <w:b/>
                          <w:sz w:val="24"/>
                          <w:szCs w:val="24"/>
                        </w:rPr>
                      </w:pPr>
                      <w:r w:rsidRPr="00F858F7">
                        <w:rPr>
                          <w:rFonts w:ascii="Times New Roman" w:hAnsi="Times New Roman" w:cs="Times New Roman"/>
                          <w:b/>
                          <w:sz w:val="24"/>
                          <w:szCs w:val="24"/>
                          <w:u w:val="single"/>
                        </w:rPr>
                        <w:t>at least one staff member from your agency</w:t>
                      </w:r>
                      <w:r w:rsidR="00F30E97" w:rsidRPr="00F858F7">
                        <w:rPr>
                          <w:rFonts w:ascii="Times New Roman"/>
                          <w:b/>
                          <w:spacing w:val="-1"/>
                          <w:sz w:val="24"/>
                          <w:u w:val="single"/>
                        </w:rPr>
                        <w:t xml:space="preserve">, </w:t>
                      </w:r>
                      <w:r w:rsidR="00F30E97" w:rsidRPr="00292C0A">
                        <w:rPr>
                          <w:rFonts w:ascii="Times New Roman"/>
                          <w:b/>
                          <w:color w:val="FF0000"/>
                          <w:spacing w:val="-1"/>
                          <w:sz w:val="24"/>
                          <w:u w:val="single"/>
                        </w:rPr>
                        <w:t xml:space="preserve">including the person who will be completing the grant </w:t>
                      </w:r>
                      <w:r w:rsidR="005C0E01" w:rsidRPr="00292C0A">
                        <w:rPr>
                          <w:rFonts w:ascii="Times New Roman"/>
                          <w:b/>
                          <w:color w:val="FF0000"/>
                          <w:spacing w:val="-1"/>
                          <w:sz w:val="24"/>
                          <w:u w:val="single"/>
                        </w:rPr>
                        <w:t>application</w:t>
                      </w:r>
                      <w:r w:rsidR="005C0E01" w:rsidRPr="00F858F7">
                        <w:rPr>
                          <w:rFonts w:ascii="Times New Roman"/>
                          <w:b/>
                          <w:spacing w:val="-1"/>
                          <w:sz w:val="24"/>
                          <w:u w:val="single"/>
                        </w:rPr>
                        <w:t xml:space="preserve">, </w:t>
                      </w:r>
                      <w:r w:rsidR="005C0E01" w:rsidRPr="00F858F7">
                        <w:rPr>
                          <w:rFonts w:ascii="Times New Roman" w:hAnsi="Times New Roman" w:cs="Times New Roman"/>
                          <w:b/>
                          <w:sz w:val="24"/>
                          <w:szCs w:val="24"/>
                        </w:rPr>
                        <w:t>must</w:t>
                      </w:r>
                      <w:r w:rsidRPr="00F858F7">
                        <w:rPr>
                          <w:rFonts w:ascii="Times New Roman" w:hAnsi="Times New Roman" w:cs="Times New Roman"/>
                          <w:b/>
                          <w:sz w:val="24"/>
                          <w:szCs w:val="24"/>
                        </w:rPr>
                        <w:t xml:space="preserve"> </w:t>
                      </w:r>
                      <w:r w:rsidRPr="00735F78">
                        <w:rPr>
                          <w:rFonts w:ascii="Times New Roman" w:hAnsi="Times New Roman" w:cs="Times New Roman"/>
                          <w:b/>
                          <w:sz w:val="24"/>
                          <w:szCs w:val="24"/>
                        </w:rPr>
                        <w:t xml:space="preserve">have attended the </w:t>
                      </w:r>
                    </w:p>
                    <w:p w14:paraId="1BFD9E8A" w14:textId="42D895A7" w:rsidR="004C66CA" w:rsidRPr="001535D5" w:rsidRDefault="004C66CA" w:rsidP="004C66CA">
                      <w:pPr>
                        <w:spacing w:after="0" w:line="240" w:lineRule="auto"/>
                        <w:ind w:firstLine="450"/>
                        <w:jc w:val="center"/>
                        <w:rPr>
                          <w:rFonts w:ascii="Times New Roman" w:hAnsi="Times New Roman" w:cs="Times New Roman"/>
                          <w:b/>
                          <w:sz w:val="24"/>
                          <w:szCs w:val="24"/>
                        </w:rPr>
                      </w:pPr>
                      <w:r w:rsidRPr="001535D5">
                        <w:rPr>
                          <w:rFonts w:ascii="Times New Roman" w:hAnsi="Times New Roman" w:cs="Times New Roman"/>
                          <w:b/>
                          <w:sz w:val="24"/>
                          <w:szCs w:val="24"/>
                        </w:rPr>
                        <w:t xml:space="preserve">Open Meeting on </w:t>
                      </w:r>
                      <w:r w:rsidR="00822416" w:rsidRPr="001535D5">
                        <w:rPr>
                          <w:rFonts w:ascii="Times New Roman"/>
                          <w:b/>
                          <w:sz w:val="24"/>
                        </w:rPr>
                        <w:t>August 16</w:t>
                      </w:r>
                      <w:r w:rsidR="000801BB" w:rsidRPr="001535D5">
                        <w:rPr>
                          <w:rFonts w:ascii="Times New Roman"/>
                          <w:b/>
                          <w:spacing w:val="-1"/>
                          <w:sz w:val="24"/>
                        </w:rPr>
                        <w:t>,</w:t>
                      </w:r>
                      <w:r w:rsidR="000801BB" w:rsidRPr="001535D5">
                        <w:rPr>
                          <w:rFonts w:ascii="Times New Roman"/>
                          <w:b/>
                          <w:sz w:val="24"/>
                        </w:rPr>
                        <w:t xml:space="preserve"> 202</w:t>
                      </w:r>
                      <w:r w:rsidR="005D0351" w:rsidRPr="001535D5">
                        <w:rPr>
                          <w:rFonts w:ascii="Times New Roman"/>
                          <w:b/>
                          <w:sz w:val="24"/>
                        </w:rPr>
                        <w:t>4</w:t>
                      </w:r>
                      <w:r w:rsidR="000801BB" w:rsidRPr="001535D5">
                        <w:rPr>
                          <w:rFonts w:ascii="Times New Roman"/>
                          <w:b/>
                          <w:sz w:val="24"/>
                        </w:rPr>
                        <w:t>, at</w:t>
                      </w:r>
                      <w:r w:rsidR="000801BB" w:rsidRPr="001535D5">
                        <w:rPr>
                          <w:rFonts w:ascii="Times New Roman"/>
                          <w:b/>
                          <w:spacing w:val="-1"/>
                          <w:sz w:val="24"/>
                        </w:rPr>
                        <w:t xml:space="preserve"> </w:t>
                      </w:r>
                      <w:r w:rsidR="00822416" w:rsidRPr="001535D5">
                        <w:rPr>
                          <w:rFonts w:ascii="Times New Roman"/>
                          <w:b/>
                          <w:spacing w:val="-1"/>
                          <w:sz w:val="24"/>
                        </w:rPr>
                        <w:t>9</w:t>
                      </w:r>
                      <w:r w:rsidR="000801BB" w:rsidRPr="001535D5">
                        <w:rPr>
                          <w:rFonts w:ascii="Times New Roman"/>
                          <w:b/>
                          <w:spacing w:val="-1"/>
                          <w:sz w:val="24"/>
                        </w:rPr>
                        <w:t>:00</w:t>
                      </w:r>
                      <w:r w:rsidR="00822416" w:rsidRPr="001535D5">
                        <w:rPr>
                          <w:rFonts w:ascii="Times New Roman"/>
                          <w:b/>
                          <w:spacing w:val="-1"/>
                          <w:sz w:val="24"/>
                        </w:rPr>
                        <w:t>am</w:t>
                      </w:r>
                      <w:r w:rsidR="00515430" w:rsidRPr="001535D5">
                        <w:rPr>
                          <w:rFonts w:ascii="Times New Roman"/>
                          <w:b/>
                          <w:spacing w:val="-1"/>
                          <w:sz w:val="24"/>
                        </w:rPr>
                        <w:t>.</w:t>
                      </w:r>
                    </w:p>
                    <w:p w14:paraId="6BB7E667" w14:textId="77777777" w:rsidR="004C66CA" w:rsidRDefault="004C66CA" w:rsidP="004C66CA"/>
                  </w:txbxContent>
                </v:textbox>
                <w10:wrap type="square"/>
              </v:shape>
            </w:pict>
          </mc:Fallback>
        </mc:AlternateContent>
      </w:r>
    </w:p>
    <w:p w14:paraId="090EE832" w14:textId="77777777" w:rsidR="004C66CA" w:rsidRPr="00AD518B" w:rsidRDefault="004C66CA" w:rsidP="004C66CA">
      <w:pPr>
        <w:spacing w:after="0" w:line="360" w:lineRule="auto"/>
        <w:rPr>
          <w:rFonts w:ascii="Times New Roman" w:hAnsi="Times New Roman" w:cs="Times New Roman"/>
          <w:sz w:val="24"/>
          <w:szCs w:val="24"/>
        </w:rPr>
      </w:pPr>
    </w:p>
    <w:p w14:paraId="1BEE7380" w14:textId="4F7E64FF" w:rsidR="004C66CA" w:rsidRPr="00AD518B" w:rsidRDefault="004C66CA" w:rsidP="004C66CA">
      <w:pPr>
        <w:spacing w:after="0" w:line="240" w:lineRule="auto"/>
        <w:rPr>
          <w:rFonts w:ascii="Times New Roman" w:hAnsi="Times New Roman" w:cs="Times New Roman"/>
          <w:b/>
          <w:sz w:val="24"/>
          <w:szCs w:val="24"/>
        </w:rPr>
      </w:pPr>
      <w:r w:rsidRPr="00AD518B">
        <w:rPr>
          <w:rFonts w:ascii="Times New Roman" w:hAnsi="Times New Roman" w:cs="Times New Roman"/>
          <w:b/>
          <w:sz w:val="24"/>
          <w:szCs w:val="24"/>
          <w:u w:val="single"/>
        </w:rPr>
        <w:t>Application submission</w:t>
      </w:r>
      <w:r w:rsidRPr="00AD518B">
        <w:rPr>
          <w:rFonts w:ascii="Times New Roman" w:hAnsi="Times New Roman" w:cs="Times New Roman"/>
          <w:b/>
          <w:sz w:val="24"/>
          <w:szCs w:val="24"/>
        </w:rPr>
        <w:t>:</w:t>
      </w:r>
      <w:r w:rsidRPr="00AD518B">
        <w:rPr>
          <w:rFonts w:ascii="Times New Roman" w:hAnsi="Times New Roman" w:cs="Times New Roman"/>
          <w:sz w:val="24"/>
          <w:szCs w:val="24"/>
        </w:rPr>
        <w:t xml:space="preserve">  Please submit this application form and required attachments by emailing an electronic application packet to Angie Arthur at</w:t>
      </w:r>
      <w:r w:rsidRPr="00AD518B">
        <w:rPr>
          <w:rFonts w:ascii="Times New Roman" w:hAnsi="Times New Roman" w:cs="Times New Roman"/>
          <w:color w:val="1F497D"/>
          <w:sz w:val="24"/>
          <w:szCs w:val="24"/>
        </w:rPr>
        <w:t xml:space="preserve"> </w:t>
      </w:r>
      <w:hyperlink r:id="rId11" w:history="1">
        <w:r w:rsidRPr="00AD518B">
          <w:rPr>
            <w:rStyle w:val="Hyperlink"/>
          </w:rPr>
          <w:t>aarthur@homewardiowa.org</w:t>
        </w:r>
      </w:hyperlink>
      <w:r w:rsidRPr="00AD518B">
        <w:t xml:space="preserve"> </w:t>
      </w:r>
      <w:r w:rsidRPr="00AD518B">
        <w:rPr>
          <w:rFonts w:ascii="Times New Roman" w:hAnsi="Times New Roman" w:cs="Times New Roman"/>
          <w:color w:val="FF0000"/>
          <w:sz w:val="24"/>
          <w:szCs w:val="24"/>
          <w:u w:val="single"/>
        </w:rPr>
        <w:t xml:space="preserve">no later </w:t>
      </w:r>
      <w:r w:rsidRPr="007942A2">
        <w:rPr>
          <w:rFonts w:ascii="Times New Roman" w:hAnsi="Times New Roman" w:cs="Times New Roman"/>
          <w:color w:val="FF0000"/>
          <w:sz w:val="24"/>
          <w:szCs w:val="24"/>
          <w:u w:val="single"/>
        </w:rPr>
        <w:t xml:space="preserve">than </w:t>
      </w:r>
      <w:r w:rsidR="007942A2" w:rsidRPr="007942A2">
        <w:rPr>
          <w:rFonts w:ascii="Times New Roman"/>
          <w:b/>
          <w:color w:val="FF0000"/>
          <w:sz w:val="24"/>
          <w:u w:val="single"/>
        </w:rPr>
        <w:t>September 6</w:t>
      </w:r>
      <w:r w:rsidR="0076221F">
        <w:rPr>
          <w:rFonts w:ascii="Times New Roman"/>
          <w:b/>
          <w:color w:val="FF0000"/>
          <w:sz w:val="24"/>
          <w:u w:val="single"/>
        </w:rPr>
        <w:t xml:space="preserve">, </w:t>
      </w:r>
      <w:r w:rsidR="003E7337" w:rsidRPr="007942A2">
        <w:rPr>
          <w:rFonts w:ascii="Times New Roman"/>
          <w:b/>
          <w:color w:val="FF0000"/>
          <w:sz w:val="24"/>
          <w:u w:val="single"/>
        </w:rPr>
        <w:t>202</w:t>
      </w:r>
      <w:r w:rsidR="007942A2" w:rsidRPr="007942A2">
        <w:rPr>
          <w:rFonts w:ascii="Times New Roman"/>
          <w:b/>
          <w:color w:val="FF0000"/>
          <w:sz w:val="24"/>
          <w:u w:val="single"/>
        </w:rPr>
        <w:t>4</w:t>
      </w:r>
      <w:r w:rsidR="000801BB" w:rsidRPr="007942A2">
        <w:rPr>
          <w:rFonts w:ascii="Times New Roman"/>
          <w:b/>
          <w:color w:val="FF0000"/>
          <w:sz w:val="24"/>
          <w:u w:val="single"/>
        </w:rPr>
        <w:t xml:space="preserve"> </w:t>
      </w:r>
      <w:r w:rsidRPr="003E7337">
        <w:rPr>
          <w:rFonts w:ascii="Times New Roman" w:hAnsi="Times New Roman" w:cs="Times New Roman"/>
          <w:b/>
          <w:bCs/>
          <w:color w:val="FF0000"/>
          <w:sz w:val="24"/>
          <w:szCs w:val="24"/>
          <w:u w:val="single"/>
        </w:rPr>
        <w:t>at 5 p.m</w:t>
      </w:r>
      <w:r w:rsidRPr="003E7337">
        <w:rPr>
          <w:rFonts w:ascii="Times New Roman" w:hAnsi="Times New Roman" w:cs="Times New Roman"/>
          <w:color w:val="FF0000"/>
          <w:sz w:val="24"/>
          <w:szCs w:val="24"/>
          <w:u w:val="single"/>
        </w:rPr>
        <w:t>.</w:t>
      </w:r>
      <w:r w:rsidRPr="003E7337">
        <w:rPr>
          <w:rFonts w:ascii="Times New Roman" w:hAnsi="Times New Roman" w:cs="Times New Roman"/>
          <w:color w:val="FF0000"/>
          <w:sz w:val="24"/>
          <w:szCs w:val="24"/>
        </w:rPr>
        <w:t xml:space="preserve"> </w:t>
      </w:r>
      <w:proofErr w:type="gramStart"/>
      <w:r w:rsidRPr="00AD518B">
        <w:rPr>
          <w:rFonts w:ascii="Times New Roman" w:hAnsi="Times New Roman" w:cs="Times New Roman"/>
          <w:sz w:val="24"/>
          <w:szCs w:val="24"/>
        </w:rPr>
        <w:t>in order to</w:t>
      </w:r>
      <w:proofErr w:type="gramEnd"/>
      <w:r w:rsidRPr="00AD518B">
        <w:rPr>
          <w:rFonts w:ascii="Times New Roman" w:hAnsi="Times New Roman" w:cs="Times New Roman"/>
          <w:sz w:val="24"/>
          <w:szCs w:val="24"/>
        </w:rPr>
        <w:t xml:space="preserve"> be considered.</w:t>
      </w:r>
      <w:r w:rsidRPr="00AD518B">
        <w:rPr>
          <w:rFonts w:ascii="Times New Roman" w:hAnsi="Times New Roman" w:cs="Times New Roman"/>
          <w:b/>
          <w:sz w:val="24"/>
          <w:szCs w:val="24"/>
        </w:rPr>
        <w:t xml:space="preserve"> </w:t>
      </w:r>
    </w:p>
    <w:p w14:paraId="25D1A4DB" w14:textId="77777777" w:rsidR="004C66CA" w:rsidRPr="00AD518B" w:rsidRDefault="004C66CA" w:rsidP="004C66CA">
      <w:pPr>
        <w:spacing w:after="0" w:line="360" w:lineRule="auto"/>
        <w:rPr>
          <w:rFonts w:ascii="Times New Roman" w:hAnsi="Times New Roman" w:cs="Times New Roman"/>
          <w:sz w:val="24"/>
          <w:szCs w:val="24"/>
        </w:rPr>
      </w:pPr>
    </w:p>
    <w:p w14:paraId="76AE379A"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Organization:</w:t>
      </w:r>
      <w:r w:rsidRPr="00AD518B">
        <w:rPr>
          <w:rFonts w:ascii="Times New Roman" w:hAnsi="Times New Roman" w:cs="Times New Roman"/>
          <w:sz w:val="24"/>
          <w:szCs w:val="24"/>
        </w:rPr>
        <w:tab/>
        <w:t>_________________________________________________</w:t>
      </w:r>
    </w:p>
    <w:p w14:paraId="14980B2E"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Contact Name:   _______________________________________________</w:t>
      </w:r>
    </w:p>
    <w:p w14:paraId="27F19D7C"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Email:   ______________________________________________________</w:t>
      </w:r>
    </w:p>
    <w:p w14:paraId="7B33533E"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Contact telephone #:   ___________________________________________</w:t>
      </w:r>
    </w:p>
    <w:p w14:paraId="7B0D7060"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Project Name:  _________________________________________________</w:t>
      </w:r>
    </w:p>
    <w:p w14:paraId="4D9D00A5" w14:textId="77777777" w:rsidR="004C66CA" w:rsidRPr="00AD518B"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 xml:space="preserve">Grant </w:t>
      </w:r>
      <w:proofErr w:type="gramStart"/>
      <w:r w:rsidRPr="00AD518B">
        <w:rPr>
          <w:rFonts w:ascii="Times New Roman" w:hAnsi="Times New Roman" w:cs="Times New Roman"/>
          <w:sz w:val="24"/>
          <w:szCs w:val="24"/>
        </w:rPr>
        <w:t>#:_</w:t>
      </w:r>
      <w:proofErr w:type="gramEnd"/>
      <w:r w:rsidRPr="00AD518B">
        <w:rPr>
          <w:rFonts w:ascii="Times New Roman" w:hAnsi="Times New Roman" w:cs="Times New Roman"/>
          <w:sz w:val="24"/>
          <w:szCs w:val="24"/>
        </w:rPr>
        <w:t>__________________________________</w:t>
      </w:r>
    </w:p>
    <w:p w14:paraId="1B2E97D4" w14:textId="77777777" w:rsidR="004C66CA" w:rsidRDefault="004C66CA" w:rsidP="004C66CA">
      <w:pPr>
        <w:spacing w:after="0" w:line="360" w:lineRule="auto"/>
        <w:rPr>
          <w:rFonts w:ascii="Times New Roman" w:hAnsi="Times New Roman" w:cs="Times New Roman"/>
          <w:sz w:val="24"/>
          <w:szCs w:val="24"/>
        </w:rPr>
      </w:pPr>
      <w:r w:rsidRPr="00AD518B">
        <w:rPr>
          <w:rFonts w:ascii="Times New Roman" w:hAnsi="Times New Roman" w:cs="Times New Roman"/>
          <w:sz w:val="24"/>
          <w:szCs w:val="24"/>
        </w:rPr>
        <w:t>Requested amount:  _____________________________________________</w:t>
      </w:r>
    </w:p>
    <w:p w14:paraId="4C2A69D0" w14:textId="77777777" w:rsidR="00CF6904" w:rsidRDefault="00CF6904" w:rsidP="004441CD">
      <w:pPr>
        <w:pStyle w:val="BodyText"/>
        <w:tabs>
          <w:tab w:val="left" w:pos="3780"/>
        </w:tabs>
        <w:spacing w:line="246" w:lineRule="auto"/>
        <w:ind w:left="0" w:right="202" w:firstLine="0"/>
        <w:rPr>
          <w:rFonts w:cs="Times New Roman"/>
          <w:b/>
          <w:bCs/>
          <w:u w:val="single"/>
        </w:rPr>
      </w:pPr>
    </w:p>
    <w:p w14:paraId="12D01260" w14:textId="01EF15F8" w:rsidR="008311EA" w:rsidRPr="00D35E6D" w:rsidRDefault="008311EA" w:rsidP="008311EA">
      <w:pPr>
        <w:pStyle w:val="BodyText"/>
        <w:spacing w:line="246" w:lineRule="auto"/>
        <w:ind w:left="0" w:right="202" w:firstLine="0"/>
        <w:rPr>
          <w:rFonts w:cs="Times New Roman"/>
          <w:b/>
          <w:bCs/>
        </w:rPr>
      </w:pPr>
      <w:r w:rsidRPr="00C25DBB">
        <w:rPr>
          <w:rFonts w:cs="Times New Roman"/>
          <w:b/>
          <w:bCs/>
          <w:u w:val="single"/>
        </w:rPr>
        <w:t>Application Scoring</w:t>
      </w:r>
      <w:r w:rsidRPr="00D35E6D">
        <w:rPr>
          <w:rFonts w:cs="Times New Roman"/>
          <w:b/>
          <w:bCs/>
        </w:rPr>
        <w:t>:</w:t>
      </w:r>
    </w:p>
    <w:p w14:paraId="535DAD63" w14:textId="77777777" w:rsidR="008311EA" w:rsidRPr="00C25DBB" w:rsidRDefault="008311EA" w:rsidP="008311EA">
      <w:pPr>
        <w:pStyle w:val="BodyText"/>
        <w:spacing w:line="246" w:lineRule="auto"/>
        <w:ind w:left="0" w:right="202" w:firstLine="0"/>
        <w:rPr>
          <w:rFonts w:cs="Times New Roman"/>
          <w:color w:val="FF0000"/>
        </w:rPr>
      </w:pPr>
      <w:r w:rsidRPr="00C25DBB">
        <w:rPr>
          <w:rFonts w:cs="Times New Roman"/>
          <w:color w:val="FF0000"/>
        </w:rPr>
        <w:t>Applications receiving a score of 70% or less will NOT be considered for funding.</w:t>
      </w:r>
    </w:p>
    <w:p w14:paraId="45D5BA65" w14:textId="77777777" w:rsidR="00D87122" w:rsidRPr="00D87122" w:rsidRDefault="00D87122" w:rsidP="00D87122">
      <w:pPr>
        <w:pStyle w:val="ListParagraph"/>
        <w:spacing w:after="0" w:line="240" w:lineRule="auto"/>
        <w:ind w:left="810"/>
        <w:rPr>
          <w:rFonts w:ascii="Times New Roman" w:hAnsi="Times New Roman" w:cs="Times New Roman"/>
          <w:i/>
          <w:sz w:val="24"/>
          <w:szCs w:val="24"/>
        </w:rPr>
      </w:pPr>
    </w:p>
    <w:p w14:paraId="1C689D07" w14:textId="75868CD5"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 xml:space="preserve">Provide evidence of </w:t>
      </w:r>
      <w:r>
        <w:rPr>
          <w:rFonts w:ascii="Times New Roman" w:hAnsi="Times New Roman" w:cs="Times New Roman"/>
          <w:sz w:val="24"/>
          <w:szCs w:val="24"/>
        </w:rPr>
        <w:t xml:space="preserve">Homeward’s </w:t>
      </w:r>
      <w:r w:rsidRPr="00AD518B">
        <w:rPr>
          <w:rFonts w:ascii="Times New Roman" w:hAnsi="Times New Roman" w:cs="Times New Roman"/>
          <w:sz w:val="24"/>
          <w:szCs w:val="24"/>
        </w:rPr>
        <w:t xml:space="preserve">review and approval of HUD required policies, and evidence of written procedures outlining the frequency of policy review by </w:t>
      </w:r>
      <w:r>
        <w:rPr>
          <w:rFonts w:ascii="Times New Roman" w:hAnsi="Times New Roman" w:cs="Times New Roman"/>
          <w:sz w:val="24"/>
          <w:szCs w:val="24"/>
        </w:rPr>
        <w:t>Homeward</w:t>
      </w:r>
      <w:r w:rsidRPr="00AD518B">
        <w:rPr>
          <w:rFonts w:ascii="Times New Roman" w:hAnsi="Times New Roman" w:cs="Times New Roman"/>
          <w:sz w:val="24"/>
          <w:szCs w:val="24"/>
        </w:rPr>
        <w:t>.</w:t>
      </w:r>
    </w:p>
    <w:p w14:paraId="745CE4D0" w14:textId="77777777" w:rsidR="004C66CA" w:rsidRPr="00AD518B" w:rsidRDefault="004C66CA" w:rsidP="004C66CA">
      <w:pPr>
        <w:pStyle w:val="ListParagraph"/>
        <w:spacing w:after="0" w:line="240" w:lineRule="auto"/>
        <w:ind w:left="810"/>
        <w:rPr>
          <w:rFonts w:ascii="Times New Roman" w:hAnsi="Times New Roman" w:cs="Times New Roman"/>
          <w:i/>
          <w:sz w:val="24"/>
          <w:szCs w:val="24"/>
        </w:rPr>
      </w:pPr>
    </w:p>
    <w:p w14:paraId="365D36E3" w14:textId="77777777" w:rsidR="009A7747" w:rsidRDefault="009A7747" w:rsidP="009A7747">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Provide evidence that all HMIs end users have completed an initial training; that HMIS Participating Agency Agreements and Data Sharing Agreements are on file at ICA; and that all Vendor Agreements comply with HMIS privacy and other related policies.</w:t>
      </w:r>
    </w:p>
    <w:p w14:paraId="49D63100" w14:textId="77777777" w:rsidR="009111C2" w:rsidRPr="009111C2" w:rsidRDefault="009111C2" w:rsidP="009111C2">
      <w:pPr>
        <w:spacing w:after="0" w:line="240" w:lineRule="auto"/>
        <w:rPr>
          <w:rFonts w:ascii="Times New Roman" w:hAnsi="Times New Roman" w:cs="Times New Roman"/>
          <w:sz w:val="24"/>
          <w:szCs w:val="24"/>
        </w:rPr>
      </w:pPr>
    </w:p>
    <w:p w14:paraId="2AC30683" w14:textId="77777777" w:rsidR="004C66CA" w:rsidRPr="00AD518B" w:rsidRDefault="004C66CA" w:rsidP="004C66CA">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Describe measures taken, reports run and the frequency in which they are conducted to ensure CoC-wide data quality and integrity and that CoC-wide null values are less than 10%.</w:t>
      </w:r>
    </w:p>
    <w:p w14:paraId="16DD8850" w14:textId="77777777" w:rsidR="004C66CA" w:rsidRPr="00AD518B" w:rsidRDefault="004C66CA" w:rsidP="004C66CA">
      <w:pPr>
        <w:pStyle w:val="ListParagraph"/>
        <w:rPr>
          <w:rFonts w:ascii="Times New Roman" w:hAnsi="Times New Roman" w:cs="Times New Roman"/>
          <w:sz w:val="24"/>
          <w:szCs w:val="24"/>
        </w:rPr>
      </w:pPr>
    </w:p>
    <w:p w14:paraId="4BC32BCB" w14:textId="15900D40"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 xml:space="preserve">Describe the professional development </w:t>
      </w:r>
      <w:proofErr w:type="gramStart"/>
      <w:r w:rsidRPr="00AD518B">
        <w:rPr>
          <w:rFonts w:ascii="Times New Roman" w:hAnsi="Times New Roman" w:cs="Times New Roman"/>
          <w:sz w:val="24"/>
          <w:szCs w:val="24"/>
        </w:rPr>
        <w:t>trainings</w:t>
      </w:r>
      <w:proofErr w:type="gramEnd"/>
      <w:r w:rsidRPr="00AD518B">
        <w:rPr>
          <w:rFonts w:ascii="Times New Roman" w:hAnsi="Times New Roman" w:cs="Times New Roman"/>
          <w:sz w:val="24"/>
          <w:szCs w:val="24"/>
        </w:rPr>
        <w:t xml:space="preserve"> or conferences offered to ICA staff in the last year (July 1, </w:t>
      </w:r>
      <w:r w:rsidR="009B09FA" w:rsidRPr="003E7337">
        <w:rPr>
          <w:rFonts w:ascii="Times New Roman" w:hAnsi="Times New Roman" w:cs="Times New Roman"/>
          <w:sz w:val="24"/>
          <w:szCs w:val="24"/>
        </w:rPr>
        <w:t>202</w:t>
      </w:r>
      <w:r w:rsidR="005D2FEA" w:rsidRPr="00D87122">
        <w:rPr>
          <w:rFonts w:ascii="Times New Roman" w:hAnsi="Times New Roman" w:cs="Times New Roman"/>
          <w:sz w:val="24"/>
          <w:szCs w:val="24"/>
        </w:rPr>
        <w:t>3</w:t>
      </w:r>
      <w:r w:rsidRPr="003E7337">
        <w:rPr>
          <w:rFonts w:ascii="Times New Roman" w:hAnsi="Times New Roman" w:cs="Times New Roman"/>
          <w:sz w:val="24"/>
          <w:szCs w:val="24"/>
        </w:rPr>
        <w:t xml:space="preserve">– June 30, </w:t>
      </w:r>
      <w:r w:rsidR="009B09FA" w:rsidRPr="003E7337">
        <w:rPr>
          <w:rFonts w:ascii="Times New Roman" w:hAnsi="Times New Roman" w:cs="Times New Roman"/>
          <w:sz w:val="24"/>
          <w:szCs w:val="24"/>
        </w:rPr>
        <w:t>202</w:t>
      </w:r>
      <w:r w:rsidR="00D560AA" w:rsidRPr="00D560AA">
        <w:rPr>
          <w:rFonts w:ascii="Times New Roman" w:hAnsi="Times New Roman" w:cs="Times New Roman"/>
          <w:sz w:val="24"/>
          <w:szCs w:val="24"/>
        </w:rPr>
        <w:t>4</w:t>
      </w:r>
      <w:r w:rsidRPr="00AD518B">
        <w:rPr>
          <w:rFonts w:ascii="Times New Roman" w:hAnsi="Times New Roman" w:cs="Times New Roman"/>
          <w:sz w:val="24"/>
          <w:szCs w:val="24"/>
        </w:rPr>
        <w:t>)</w:t>
      </w:r>
      <w:r>
        <w:rPr>
          <w:rFonts w:ascii="Times New Roman" w:hAnsi="Times New Roman" w:cs="Times New Roman"/>
          <w:sz w:val="24"/>
          <w:szCs w:val="24"/>
        </w:rPr>
        <w:t xml:space="preserve">. </w:t>
      </w:r>
      <w:r w:rsidRPr="00AD518B">
        <w:rPr>
          <w:rFonts w:ascii="Times New Roman" w:hAnsi="Times New Roman" w:cs="Times New Roman"/>
          <w:sz w:val="24"/>
          <w:szCs w:val="24"/>
        </w:rPr>
        <w:t xml:space="preserve">Include the type of training or name of conference(s) and who attended </w:t>
      </w:r>
      <w:r w:rsidRPr="00AD518B">
        <w:rPr>
          <w:rFonts w:ascii="Times New Roman" w:hAnsi="Times New Roman" w:cs="Times New Roman"/>
          <w:i/>
          <w:sz w:val="24"/>
          <w:szCs w:val="24"/>
        </w:rPr>
        <w:t xml:space="preserve">(“Staff” is defined as those ICA employees who </w:t>
      </w:r>
      <w:proofErr w:type="gramStart"/>
      <w:r w:rsidRPr="00AD518B">
        <w:rPr>
          <w:rFonts w:ascii="Times New Roman" w:hAnsi="Times New Roman" w:cs="Times New Roman"/>
          <w:i/>
          <w:sz w:val="24"/>
          <w:szCs w:val="24"/>
        </w:rPr>
        <w:t>provide as</w:t>
      </w:r>
      <w:r>
        <w:rPr>
          <w:rFonts w:ascii="Times New Roman" w:hAnsi="Times New Roman" w:cs="Times New Roman"/>
          <w:i/>
          <w:sz w:val="24"/>
          <w:szCs w:val="24"/>
        </w:rPr>
        <w:t>sistance</w:t>
      </w:r>
      <w:proofErr w:type="gramEnd"/>
      <w:r>
        <w:rPr>
          <w:rFonts w:ascii="Times New Roman" w:hAnsi="Times New Roman" w:cs="Times New Roman"/>
          <w:i/>
          <w:sz w:val="24"/>
          <w:szCs w:val="24"/>
        </w:rPr>
        <w:t xml:space="preserve"> and/or training to Homeward </w:t>
      </w:r>
      <w:r w:rsidRPr="00AD518B">
        <w:rPr>
          <w:rFonts w:ascii="Times New Roman" w:hAnsi="Times New Roman" w:cs="Times New Roman"/>
          <w:i/>
          <w:sz w:val="24"/>
          <w:szCs w:val="24"/>
        </w:rPr>
        <w:t xml:space="preserve">as well as the </w:t>
      </w:r>
      <w:r>
        <w:rPr>
          <w:rFonts w:ascii="Times New Roman" w:hAnsi="Times New Roman" w:cs="Times New Roman"/>
          <w:i/>
          <w:sz w:val="24"/>
          <w:szCs w:val="24"/>
        </w:rPr>
        <w:t>Des Moines/</w:t>
      </w:r>
      <w:r w:rsidRPr="00AD518B">
        <w:rPr>
          <w:rFonts w:ascii="Times New Roman" w:hAnsi="Times New Roman" w:cs="Times New Roman"/>
          <w:i/>
          <w:sz w:val="24"/>
          <w:szCs w:val="24"/>
        </w:rPr>
        <w:t>Polk County CoC/ESG-funded, and non-funded, programs).</w:t>
      </w:r>
    </w:p>
    <w:p w14:paraId="1973F692" w14:textId="77777777" w:rsidR="004C66CA" w:rsidRPr="00AD518B" w:rsidRDefault="004C66CA" w:rsidP="004C66CA">
      <w:pPr>
        <w:spacing w:after="0" w:line="240" w:lineRule="auto"/>
        <w:rPr>
          <w:rFonts w:ascii="Times New Roman" w:hAnsi="Times New Roman" w:cs="Times New Roman"/>
          <w:i/>
          <w:sz w:val="24"/>
          <w:szCs w:val="24"/>
        </w:rPr>
      </w:pPr>
    </w:p>
    <w:p w14:paraId="10C70121" w14:textId="30A08BB7"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 xml:space="preserve">Describe the HMIS role in providing tools for </w:t>
      </w:r>
      <w:r w:rsidR="00073670" w:rsidRPr="00AD518B">
        <w:rPr>
          <w:rFonts w:ascii="Times New Roman" w:hAnsi="Times New Roman" w:cs="Times New Roman"/>
          <w:sz w:val="24"/>
          <w:szCs w:val="24"/>
        </w:rPr>
        <w:t>Homeward’s</w:t>
      </w:r>
      <w:r w:rsidRPr="00AD518B">
        <w:rPr>
          <w:rFonts w:ascii="Times New Roman" w:hAnsi="Times New Roman" w:cs="Times New Roman"/>
          <w:sz w:val="24"/>
          <w:szCs w:val="24"/>
        </w:rPr>
        <w:t xml:space="preserve"> responsibilities in setting performance goals, evaluating programs and projects, and monitoring key HEARTH performance goals</w:t>
      </w:r>
      <w:r w:rsidR="00AE0EF7" w:rsidRPr="00AD518B">
        <w:rPr>
          <w:rFonts w:ascii="Times New Roman" w:hAnsi="Times New Roman" w:cs="Times New Roman"/>
          <w:sz w:val="24"/>
          <w:szCs w:val="24"/>
        </w:rPr>
        <w:t xml:space="preserve">. </w:t>
      </w:r>
      <w:r w:rsidRPr="00AD518B">
        <w:rPr>
          <w:rFonts w:ascii="Times New Roman" w:hAnsi="Times New Roman" w:cs="Times New Roman"/>
          <w:sz w:val="24"/>
          <w:szCs w:val="24"/>
        </w:rPr>
        <w:t xml:space="preserve">Describe methods for assisting </w:t>
      </w:r>
      <w:r>
        <w:rPr>
          <w:rFonts w:ascii="Times New Roman" w:hAnsi="Times New Roman" w:cs="Times New Roman"/>
          <w:sz w:val="24"/>
          <w:szCs w:val="24"/>
        </w:rPr>
        <w:t>Homeward</w:t>
      </w:r>
      <w:r w:rsidRPr="00AD518B">
        <w:rPr>
          <w:rFonts w:ascii="Times New Roman" w:hAnsi="Times New Roman" w:cs="Times New Roman"/>
          <w:sz w:val="24"/>
          <w:szCs w:val="24"/>
        </w:rPr>
        <w:t xml:space="preserve"> in setting and implementing HUD system performance measures</w:t>
      </w:r>
      <w:r w:rsidR="00AE0EF7" w:rsidRPr="00AD518B">
        <w:rPr>
          <w:rFonts w:ascii="Times New Roman" w:hAnsi="Times New Roman" w:cs="Times New Roman"/>
          <w:sz w:val="24"/>
          <w:szCs w:val="24"/>
        </w:rPr>
        <w:t xml:space="preserve">. </w:t>
      </w:r>
    </w:p>
    <w:p w14:paraId="3D830A68" w14:textId="77777777" w:rsidR="004C66CA" w:rsidRPr="00AD518B" w:rsidRDefault="004C66CA" w:rsidP="004C66CA">
      <w:pPr>
        <w:pStyle w:val="ListParagraph"/>
        <w:spacing w:after="0" w:line="240" w:lineRule="auto"/>
        <w:ind w:left="810"/>
        <w:rPr>
          <w:rFonts w:ascii="Times New Roman" w:hAnsi="Times New Roman" w:cs="Times New Roman"/>
          <w:i/>
          <w:sz w:val="24"/>
          <w:szCs w:val="24"/>
        </w:rPr>
      </w:pPr>
    </w:p>
    <w:p w14:paraId="67331331" w14:textId="5AD962D5"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Provide examples of evaluation of local programs and/or sys</w:t>
      </w:r>
      <w:r>
        <w:rPr>
          <w:rFonts w:ascii="Times New Roman" w:hAnsi="Times New Roman" w:cs="Times New Roman"/>
          <w:sz w:val="24"/>
          <w:szCs w:val="24"/>
        </w:rPr>
        <w:t>tem activities in assisting Homeward</w:t>
      </w:r>
      <w:r w:rsidRPr="00AD518B">
        <w:rPr>
          <w:rFonts w:ascii="Times New Roman" w:hAnsi="Times New Roman" w:cs="Times New Roman"/>
          <w:sz w:val="24"/>
          <w:szCs w:val="24"/>
        </w:rPr>
        <w:t xml:space="preserve"> in assessing community performance and the needs of </w:t>
      </w:r>
      <w:r>
        <w:rPr>
          <w:rFonts w:ascii="Times New Roman" w:hAnsi="Times New Roman" w:cs="Times New Roman"/>
          <w:sz w:val="24"/>
          <w:szCs w:val="24"/>
        </w:rPr>
        <w:t xml:space="preserve">persons experiencing </w:t>
      </w:r>
      <w:r w:rsidR="00073670" w:rsidRPr="00AD518B">
        <w:rPr>
          <w:rFonts w:ascii="Times New Roman" w:hAnsi="Times New Roman" w:cs="Times New Roman"/>
          <w:sz w:val="24"/>
          <w:szCs w:val="24"/>
        </w:rPr>
        <w:t>homelessness</w:t>
      </w:r>
      <w:r w:rsidRPr="00AD518B">
        <w:rPr>
          <w:rFonts w:ascii="Times New Roman" w:hAnsi="Times New Roman" w:cs="Times New Roman"/>
          <w:sz w:val="24"/>
          <w:szCs w:val="24"/>
        </w:rPr>
        <w:t xml:space="preserve"> in this community</w:t>
      </w:r>
      <w:r w:rsidR="00AE0EF7" w:rsidRPr="00AD518B">
        <w:rPr>
          <w:rFonts w:ascii="Times New Roman" w:hAnsi="Times New Roman" w:cs="Times New Roman"/>
          <w:sz w:val="24"/>
          <w:szCs w:val="24"/>
        </w:rPr>
        <w:t xml:space="preserve">. </w:t>
      </w:r>
      <w:r w:rsidRPr="00AD518B">
        <w:rPr>
          <w:rFonts w:ascii="Times New Roman" w:hAnsi="Times New Roman" w:cs="Times New Roman"/>
          <w:sz w:val="24"/>
          <w:szCs w:val="24"/>
        </w:rPr>
        <w:t xml:space="preserve">Provide examples of HMIS data reporting or analysis in supporting </w:t>
      </w:r>
      <w:r>
        <w:rPr>
          <w:rFonts w:ascii="Times New Roman" w:hAnsi="Times New Roman" w:cs="Times New Roman"/>
          <w:sz w:val="24"/>
          <w:szCs w:val="24"/>
        </w:rPr>
        <w:t>Homeward’s</w:t>
      </w:r>
      <w:r w:rsidRPr="00AD518B">
        <w:rPr>
          <w:rFonts w:ascii="Times New Roman" w:hAnsi="Times New Roman" w:cs="Times New Roman"/>
          <w:sz w:val="24"/>
          <w:szCs w:val="24"/>
        </w:rPr>
        <w:t xml:space="preserve"> planning. </w:t>
      </w:r>
    </w:p>
    <w:p w14:paraId="2D742FB8" w14:textId="77777777" w:rsidR="004C66CA" w:rsidRPr="00AD518B" w:rsidRDefault="004C66CA" w:rsidP="004C66CA">
      <w:pPr>
        <w:spacing w:after="0" w:line="240" w:lineRule="auto"/>
        <w:ind w:left="450"/>
        <w:rPr>
          <w:rFonts w:ascii="Times New Roman" w:hAnsi="Times New Roman" w:cs="Times New Roman"/>
          <w:i/>
          <w:sz w:val="24"/>
          <w:szCs w:val="24"/>
        </w:rPr>
      </w:pPr>
    </w:p>
    <w:p w14:paraId="5D57756B" w14:textId="12E8F320"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 xml:space="preserve">Describe the role of the Institute of Community Alliances in the continued implementation and monitoring of the </w:t>
      </w:r>
      <w:r>
        <w:rPr>
          <w:rFonts w:ascii="Times New Roman" w:hAnsi="Times New Roman" w:cs="Times New Roman"/>
          <w:sz w:val="24"/>
          <w:szCs w:val="24"/>
        </w:rPr>
        <w:t xml:space="preserve">Des Moines/Polk County </w:t>
      </w:r>
      <w:proofErr w:type="gramStart"/>
      <w:r>
        <w:rPr>
          <w:rFonts w:ascii="Times New Roman" w:hAnsi="Times New Roman" w:cs="Times New Roman"/>
          <w:sz w:val="24"/>
          <w:szCs w:val="24"/>
        </w:rPr>
        <w:t>CoC‘</w:t>
      </w:r>
      <w:proofErr w:type="gramEnd"/>
      <w:r>
        <w:rPr>
          <w:rFonts w:ascii="Times New Roman" w:hAnsi="Times New Roman" w:cs="Times New Roman"/>
          <w:sz w:val="24"/>
          <w:szCs w:val="24"/>
        </w:rPr>
        <w:t xml:space="preserve">s </w:t>
      </w:r>
      <w:r w:rsidRPr="00AD518B">
        <w:rPr>
          <w:rFonts w:ascii="Times New Roman" w:hAnsi="Times New Roman" w:cs="Times New Roman"/>
          <w:sz w:val="24"/>
          <w:szCs w:val="24"/>
        </w:rPr>
        <w:t>centralized intake system</w:t>
      </w:r>
      <w:r w:rsidR="00AE0EF7" w:rsidRPr="00AD518B">
        <w:rPr>
          <w:rFonts w:ascii="Times New Roman" w:hAnsi="Times New Roman" w:cs="Times New Roman"/>
          <w:sz w:val="24"/>
          <w:szCs w:val="24"/>
        </w:rPr>
        <w:t xml:space="preserve">. </w:t>
      </w:r>
    </w:p>
    <w:p w14:paraId="7F405FF6" w14:textId="77777777" w:rsidR="004C66CA" w:rsidRPr="00AD518B" w:rsidRDefault="004C66CA" w:rsidP="004C66CA">
      <w:pPr>
        <w:spacing w:after="0" w:line="240" w:lineRule="auto"/>
        <w:rPr>
          <w:rFonts w:ascii="Times New Roman" w:hAnsi="Times New Roman" w:cs="Times New Roman"/>
          <w:i/>
          <w:sz w:val="24"/>
          <w:szCs w:val="24"/>
        </w:rPr>
      </w:pPr>
    </w:p>
    <w:p w14:paraId="63AE5541" w14:textId="77777777" w:rsidR="004C66CA" w:rsidRPr="00AD518B" w:rsidRDefault="004C66CA" w:rsidP="004C66CA">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 xml:space="preserve">Describe how ICA supports data collection for non-HUD funded projects in the </w:t>
      </w:r>
      <w:r>
        <w:rPr>
          <w:rFonts w:ascii="Times New Roman" w:hAnsi="Times New Roman" w:cs="Times New Roman"/>
          <w:sz w:val="24"/>
          <w:szCs w:val="24"/>
        </w:rPr>
        <w:t>Des Moines/Polk County CoC</w:t>
      </w:r>
      <w:r w:rsidRPr="00AD518B">
        <w:rPr>
          <w:rFonts w:ascii="Times New Roman" w:hAnsi="Times New Roman" w:cs="Times New Roman"/>
          <w:sz w:val="24"/>
          <w:szCs w:val="24"/>
        </w:rPr>
        <w:t>.</w:t>
      </w:r>
    </w:p>
    <w:p w14:paraId="3209863E" w14:textId="77777777" w:rsidR="004C66CA" w:rsidRPr="00AD518B" w:rsidRDefault="004C66CA" w:rsidP="004C66CA">
      <w:pPr>
        <w:pStyle w:val="ListParagraph"/>
        <w:rPr>
          <w:rFonts w:ascii="Times New Roman" w:hAnsi="Times New Roman" w:cs="Times New Roman"/>
          <w:sz w:val="24"/>
          <w:szCs w:val="24"/>
        </w:rPr>
      </w:pPr>
    </w:p>
    <w:p w14:paraId="326FB405" w14:textId="1EE905FB" w:rsidR="004C66CA" w:rsidRPr="00AD518B" w:rsidRDefault="004C66CA" w:rsidP="004C66CA">
      <w:pPr>
        <w:pStyle w:val="ListParagraph"/>
        <w:numPr>
          <w:ilvl w:val="0"/>
          <w:numId w:val="3"/>
        </w:numPr>
        <w:spacing w:after="0" w:line="240" w:lineRule="auto"/>
        <w:rPr>
          <w:rFonts w:ascii="Times New Roman" w:hAnsi="Times New Roman" w:cs="Times New Roman"/>
          <w:i/>
          <w:sz w:val="24"/>
          <w:szCs w:val="24"/>
        </w:rPr>
      </w:pPr>
      <w:r w:rsidRPr="00AD518B">
        <w:rPr>
          <w:rFonts w:ascii="Times New Roman" w:hAnsi="Times New Roman" w:cs="Times New Roman"/>
          <w:sz w:val="24"/>
          <w:szCs w:val="24"/>
        </w:rPr>
        <w:t>Provide evidence that the HIC was accurate and posted on the HDX on a timely basis</w:t>
      </w:r>
      <w:r w:rsidR="00AE0EF7" w:rsidRPr="00AD518B">
        <w:rPr>
          <w:rFonts w:ascii="Times New Roman" w:hAnsi="Times New Roman" w:cs="Times New Roman"/>
          <w:sz w:val="24"/>
          <w:szCs w:val="24"/>
        </w:rPr>
        <w:t xml:space="preserve">. </w:t>
      </w:r>
      <w:r w:rsidRPr="00AD518B">
        <w:rPr>
          <w:rFonts w:ascii="Times New Roman" w:hAnsi="Times New Roman" w:cs="Times New Roman"/>
          <w:sz w:val="24"/>
          <w:szCs w:val="24"/>
        </w:rPr>
        <w:t xml:space="preserve">What is the overall bed coverage rate for the </w:t>
      </w:r>
      <w:r>
        <w:rPr>
          <w:rFonts w:ascii="Times New Roman" w:hAnsi="Times New Roman" w:cs="Times New Roman"/>
          <w:sz w:val="24"/>
          <w:szCs w:val="24"/>
        </w:rPr>
        <w:t>Des Moines/Polk County CoC</w:t>
      </w:r>
      <w:r w:rsidR="00AE0EF7" w:rsidRPr="00AD518B">
        <w:rPr>
          <w:rFonts w:ascii="Times New Roman" w:hAnsi="Times New Roman" w:cs="Times New Roman"/>
          <w:sz w:val="24"/>
          <w:szCs w:val="24"/>
        </w:rPr>
        <w:t xml:space="preserve">? </w:t>
      </w:r>
      <w:r w:rsidRPr="00AD518B">
        <w:rPr>
          <w:rFonts w:ascii="Times New Roman" w:hAnsi="Times New Roman" w:cs="Times New Roman"/>
          <w:sz w:val="24"/>
          <w:szCs w:val="24"/>
        </w:rPr>
        <w:t xml:space="preserve">If less than 86%, describe steps that will be taken to support the </w:t>
      </w:r>
      <w:r>
        <w:rPr>
          <w:rFonts w:ascii="Times New Roman" w:hAnsi="Times New Roman" w:cs="Times New Roman"/>
          <w:sz w:val="24"/>
          <w:szCs w:val="24"/>
        </w:rPr>
        <w:t>Des Moines/Polk County CoC</w:t>
      </w:r>
      <w:r w:rsidRPr="00AD518B">
        <w:rPr>
          <w:rFonts w:ascii="Times New Roman" w:hAnsi="Times New Roman" w:cs="Times New Roman"/>
          <w:sz w:val="24"/>
          <w:szCs w:val="24"/>
        </w:rPr>
        <w:t xml:space="preserve"> in increasing the rate</w:t>
      </w:r>
      <w:r w:rsidR="00AE0EF7" w:rsidRPr="00AD518B">
        <w:rPr>
          <w:rFonts w:ascii="Times New Roman" w:hAnsi="Times New Roman" w:cs="Times New Roman"/>
          <w:sz w:val="24"/>
          <w:szCs w:val="24"/>
        </w:rPr>
        <w:t xml:space="preserve">. </w:t>
      </w:r>
    </w:p>
    <w:p w14:paraId="0259DFD7" w14:textId="77777777" w:rsidR="004C66CA" w:rsidRPr="00AD518B" w:rsidRDefault="004C66CA" w:rsidP="004C66CA">
      <w:pPr>
        <w:spacing w:after="0" w:line="240" w:lineRule="auto"/>
        <w:rPr>
          <w:rFonts w:ascii="Times New Roman" w:hAnsi="Times New Roman" w:cs="Times New Roman"/>
          <w:i/>
          <w:sz w:val="24"/>
          <w:szCs w:val="24"/>
        </w:rPr>
      </w:pPr>
    </w:p>
    <w:p w14:paraId="3F3EA04B" w14:textId="719B6A17" w:rsidR="004C66CA" w:rsidRDefault="004C66CA" w:rsidP="00AC448A">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 xml:space="preserve">Provide evidence that ICA provides accurate and complete information from the </w:t>
      </w:r>
      <w:r>
        <w:rPr>
          <w:rFonts w:ascii="Times New Roman" w:hAnsi="Times New Roman" w:cs="Times New Roman"/>
          <w:sz w:val="24"/>
          <w:szCs w:val="24"/>
        </w:rPr>
        <w:t>Des Moines/Polk County CoC</w:t>
      </w:r>
      <w:r w:rsidRPr="00AD518B">
        <w:rPr>
          <w:rFonts w:ascii="Times New Roman" w:hAnsi="Times New Roman" w:cs="Times New Roman"/>
          <w:sz w:val="24"/>
          <w:szCs w:val="24"/>
        </w:rPr>
        <w:t xml:space="preserve"> HMIS to HUD for the Longitudinal System Analysis and that the LSA was submitted to HUD in a timely manner.</w:t>
      </w:r>
    </w:p>
    <w:p w14:paraId="6305D519" w14:textId="77777777" w:rsidR="00AC448A" w:rsidRPr="00AC448A" w:rsidRDefault="00AC448A" w:rsidP="00AC448A">
      <w:pPr>
        <w:spacing w:after="0" w:line="240" w:lineRule="auto"/>
        <w:rPr>
          <w:rFonts w:ascii="Times New Roman" w:hAnsi="Times New Roman" w:cs="Times New Roman"/>
          <w:sz w:val="24"/>
          <w:szCs w:val="24"/>
        </w:rPr>
      </w:pPr>
    </w:p>
    <w:p w14:paraId="60982135" w14:textId="296AE375" w:rsidR="004C66CA" w:rsidRPr="00AD518B" w:rsidRDefault="004C66CA" w:rsidP="004C66CA">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 xml:space="preserve">Describe the </w:t>
      </w:r>
      <w:proofErr w:type="gramStart"/>
      <w:r w:rsidR="00073670" w:rsidRPr="00AD518B">
        <w:rPr>
          <w:rFonts w:ascii="Times New Roman" w:hAnsi="Times New Roman" w:cs="Times New Roman"/>
          <w:sz w:val="24"/>
          <w:szCs w:val="24"/>
        </w:rPr>
        <w:t>training</w:t>
      </w:r>
      <w:r w:rsidR="00073670">
        <w:rPr>
          <w:rFonts w:ascii="Times New Roman" w:hAnsi="Times New Roman" w:cs="Times New Roman"/>
          <w:sz w:val="24"/>
          <w:szCs w:val="24"/>
        </w:rPr>
        <w:t>s</w:t>
      </w:r>
      <w:proofErr w:type="gramEnd"/>
      <w:r w:rsidRPr="00AD518B">
        <w:rPr>
          <w:rFonts w:ascii="Times New Roman" w:hAnsi="Times New Roman" w:cs="Times New Roman"/>
          <w:sz w:val="24"/>
          <w:szCs w:val="24"/>
        </w:rPr>
        <w:t xml:space="preserve"> and technical assistance offered to end users.  Include the types and frequency of </w:t>
      </w:r>
      <w:proofErr w:type="gramStart"/>
      <w:r w:rsidRPr="00AD518B">
        <w:rPr>
          <w:rFonts w:ascii="Times New Roman" w:hAnsi="Times New Roman" w:cs="Times New Roman"/>
          <w:sz w:val="24"/>
          <w:szCs w:val="24"/>
        </w:rPr>
        <w:t>trainings</w:t>
      </w:r>
      <w:proofErr w:type="gramEnd"/>
      <w:r w:rsidRPr="00AD518B">
        <w:rPr>
          <w:rFonts w:ascii="Times New Roman" w:hAnsi="Times New Roman" w:cs="Times New Roman"/>
          <w:sz w:val="24"/>
          <w:szCs w:val="24"/>
        </w:rPr>
        <w:t xml:space="preserve"> and technical assistance.</w:t>
      </w:r>
    </w:p>
    <w:p w14:paraId="473EC9E4" w14:textId="77777777" w:rsidR="004C66CA" w:rsidRPr="00AD518B" w:rsidRDefault="004C66CA" w:rsidP="004C66CA">
      <w:pPr>
        <w:pStyle w:val="ListParagraph"/>
        <w:rPr>
          <w:rFonts w:ascii="Times New Roman" w:hAnsi="Times New Roman" w:cs="Times New Roman"/>
          <w:sz w:val="24"/>
          <w:szCs w:val="24"/>
        </w:rPr>
      </w:pPr>
    </w:p>
    <w:p w14:paraId="4ED40F49" w14:textId="15C8EE1A" w:rsidR="004C66CA" w:rsidRDefault="004C66CA" w:rsidP="004C66CA">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 xml:space="preserve">Describe steps taken by ICA to ensure the ease of use of the </w:t>
      </w:r>
      <w:r>
        <w:rPr>
          <w:rFonts w:ascii="Times New Roman" w:hAnsi="Times New Roman" w:cs="Times New Roman"/>
          <w:sz w:val="24"/>
          <w:szCs w:val="24"/>
        </w:rPr>
        <w:t>Des Moines/Polk County CoC</w:t>
      </w:r>
      <w:r w:rsidRPr="00AD518B">
        <w:rPr>
          <w:rFonts w:ascii="Times New Roman" w:hAnsi="Times New Roman" w:cs="Times New Roman"/>
          <w:sz w:val="24"/>
          <w:szCs w:val="24"/>
        </w:rPr>
        <w:t xml:space="preserve"> HMIS system by provider agencies</w:t>
      </w:r>
      <w:r w:rsidR="00AE0EF7" w:rsidRPr="00AD518B">
        <w:rPr>
          <w:rFonts w:ascii="Times New Roman" w:hAnsi="Times New Roman" w:cs="Times New Roman"/>
          <w:sz w:val="24"/>
          <w:szCs w:val="24"/>
        </w:rPr>
        <w:t xml:space="preserve">. </w:t>
      </w:r>
      <w:r w:rsidRPr="00AD518B">
        <w:rPr>
          <w:rFonts w:ascii="Times New Roman" w:hAnsi="Times New Roman" w:cs="Times New Roman"/>
          <w:sz w:val="24"/>
          <w:szCs w:val="24"/>
        </w:rPr>
        <w:t>Include how provider agencies can run reports independently; the frequency in which the system has been down in the last year and any problems this created for the provider agencies; and the average response time to providers’ requests for information or assistance.</w:t>
      </w:r>
    </w:p>
    <w:p w14:paraId="1F26B6B3" w14:textId="77777777" w:rsidR="002302FE" w:rsidRPr="002302FE" w:rsidRDefault="002302FE" w:rsidP="002302FE">
      <w:pPr>
        <w:spacing w:after="0" w:line="240" w:lineRule="auto"/>
        <w:rPr>
          <w:rFonts w:ascii="Times New Roman" w:hAnsi="Times New Roman" w:cs="Times New Roman"/>
          <w:sz w:val="24"/>
          <w:szCs w:val="24"/>
        </w:rPr>
      </w:pPr>
    </w:p>
    <w:p w14:paraId="697484B6" w14:textId="77777777" w:rsidR="002C4DAD" w:rsidRPr="00DF4689" w:rsidRDefault="002C4DAD" w:rsidP="000603F1">
      <w:pPr>
        <w:pStyle w:val="ListParagraph"/>
        <w:numPr>
          <w:ilvl w:val="0"/>
          <w:numId w:val="3"/>
        </w:numPr>
        <w:rPr>
          <w:rFonts w:ascii="Times New Roman" w:hAnsi="Times New Roman" w:cs="Times New Roman"/>
          <w:sz w:val="24"/>
          <w:szCs w:val="24"/>
        </w:rPr>
      </w:pPr>
      <w:r w:rsidRPr="00DF4689">
        <w:rPr>
          <w:rFonts w:ascii="Times New Roman" w:hAnsi="Times New Roman" w:cs="Times New Roman"/>
          <w:sz w:val="24"/>
          <w:szCs w:val="24"/>
        </w:rPr>
        <w:t>Promoting Racial Equity</w:t>
      </w:r>
    </w:p>
    <w:p w14:paraId="5647122C" w14:textId="08B2B27A" w:rsidR="000603F1" w:rsidRPr="00DF4689" w:rsidRDefault="000603F1" w:rsidP="002C4DAD">
      <w:pPr>
        <w:pStyle w:val="ListParagraph"/>
        <w:numPr>
          <w:ilvl w:val="1"/>
          <w:numId w:val="3"/>
        </w:numPr>
        <w:rPr>
          <w:rFonts w:ascii="Times New Roman" w:hAnsi="Times New Roman" w:cs="Times New Roman"/>
          <w:sz w:val="24"/>
          <w:szCs w:val="24"/>
        </w:rPr>
      </w:pPr>
      <w:r w:rsidRPr="00DF4689">
        <w:rPr>
          <w:rFonts w:ascii="Times New Roman" w:hAnsi="Times New Roman" w:cs="Times New Roman"/>
          <w:sz w:val="24"/>
          <w:szCs w:val="24"/>
        </w:rPr>
        <w:t>What percent of the program’s (or organization?) managerial and leadership positions are</w:t>
      </w:r>
      <w:r w:rsidR="002C4DAD" w:rsidRPr="00DF4689">
        <w:rPr>
          <w:rFonts w:ascii="Times New Roman" w:hAnsi="Times New Roman" w:cs="Times New Roman"/>
          <w:sz w:val="24"/>
          <w:szCs w:val="24"/>
        </w:rPr>
        <w:t xml:space="preserve"> </w:t>
      </w:r>
      <w:r w:rsidRPr="00DF4689">
        <w:rPr>
          <w:rFonts w:ascii="Times New Roman" w:hAnsi="Times New Roman" w:cs="Times New Roman"/>
          <w:sz w:val="24"/>
          <w:szCs w:val="24"/>
        </w:rPr>
        <w:t>filled with under-represented individuals (BIPOC, LGBTQ, persons with lived experience)?</w:t>
      </w:r>
    </w:p>
    <w:p w14:paraId="7C25EC33" w14:textId="5C7D13AC" w:rsidR="000603F1" w:rsidRPr="00DF4689" w:rsidRDefault="000603F1" w:rsidP="00CF6904">
      <w:pPr>
        <w:pStyle w:val="ListParagraph"/>
        <w:numPr>
          <w:ilvl w:val="1"/>
          <w:numId w:val="3"/>
        </w:numPr>
        <w:spacing w:after="0" w:line="240" w:lineRule="auto"/>
        <w:rPr>
          <w:rFonts w:ascii="Times New Roman" w:hAnsi="Times New Roman" w:cs="Times New Roman"/>
          <w:sz w:val="24"/>
          <w:szCs w:val="24"/>
        </w:rPr>
      </w:pPr>
      <w:r w:rsidRPr="00DF4689">
        <w:rPr>
          <w:rFonts w:ascii="Times New Roman" w:hAnsi="Times New Roman" w:cs="Times New Roman"/>
          <w:sz w:val="24"/>
          <w:szCs w:val="24"/>
        </w:rPr>
        <w:lastRenderedPageBreak/>
        <w:t>How many people on the organization’s board of directors have lived experience of homelessness?</w:t>
      </w:r>
    </w:p>
    <w:p w14:paraId="385B4D18" w14:textId="77777777" w:rsidR="004C66CA" w:rsidRPr="00DF4689" w:rsidRDefault="004C66CA" w:rsidP="00CF6904">
      <w:pPr>
        <w:spacing w:after="0" w:line="240" w:lineRule="auto"/>
        <w:rPr>
          <w:rFonts w:ascii="Times New Roman" w:hAnsi="Times New Roman" w:cs="Times New Roman"/>
          <w:sz w:val="24"/>
          <w:szCs w:val="24"/>
        </w:rPr>
      </w:pPr>
    </w:p>
    <w:p w14:paraId="3EB5791B" w14:textId="77777777" w:rsidR="008429AF" w:rsidRPr="00DF4689" w:rsidRDefault="008429AF" w:rsidP="00CC3AEE">
      <w:pPr>
        <w:pStyle w:val="BodyText"/>
        <w:numPr>
          <w:ilvl w:val="0"/>
          <w:numId w:val="3"/>
        </w:numPr>
        <w:tabs>
          <w:tab w:val="left" w:pos="1272"/>
          <w:tab w:val="left" w:pos="2176"/>
          <w:tab w:val="left" w:pos="3055"/>
        </w:tabs>
        <w:spacing w:line="232" w:lineRule="auto"/>
        <w:ind w:right="623"/>
        <w:rPr>
          <w:rFonts w:cs="Times New Roman"/>
        </w:rPr>
      </w:pPr>
      <w:r w:rsidRPr="00DF4689">
        <w:rPr>
          <w:spacing w:val="-1"/>
        </w:rPr>
        <w:t>Project Administration</w:t>
      </w:r>
    </w:p>
    <w:p w14:paraId="433C3570" w14:textId="085231AD" w:rsidR="00CC3AEE" w:rsidRPr="00DF4689" w:rsidRDefault="00CC3AEE" w:rsidP="00276100">
      <w:pPr>
        <w:pStyle w:val="BodyText"/>
        <w:numPr>
          <w:ilvl w:val="1"/>
          <w:numId w:val="3"/>
        </w:numPr>
        <w:tabs>
          <w:tab w:val="left" w:pos="2176"/>
          <w:tab w:val="left" w:pos="3055"/>
        </w:tabs>
        <w:spacing w:line="232" w:lineRule="auto"/>
        <w:ind w:right="623"/>
        <w:rPr>
          <w:rFonts w:cs="Times New Roman"/>
        </w:rPr>
      </w:pPr>
      <w:r w:rsidRPr="00DF4689">
        <w:rPr>
          <w:spacing w:val="-1"/>
        </w:rPr>
        <w:t>Does</w:t>
      </w:r>
      <w:r w:rsidRPr="00DF4689">
        <w:t xml:space="preserve"> the </w:t>
      </w:r>
      <w:r w:rsidRPr="00DF4689">
        <w:rPr>
          <w:spacing w:val="-1"/>
        </w:rPr>
        <w:t>applicant</w:t>
      </w:r>
      <w:r w:rsidRPr="00DF4689">
        <w:t xml:space="preserve"> have</w:t>
      </w:r>
      <w:r w:rsidRPr="00DF4689">
        <w:rPr>
          <w:spacing w:val="1"/>
        </w:rPr>
        <w:t xml:space="preserve"> </w:t>
      </w:r>
      <w:r w:rsidRPr="00DF4689">
        <w:t>any</w:t>
      </w:r>
      <w:r w:rsidRPr="00DF4689">
        <w:rPr>
          <w:spacing w:val="-3"/>
        </w:rPr>
        <w:t xml:space="preserve"> </w:t>
      </w:r>
      <w:r w:rsidRPr="00DF4689">
        <w:t>existing/history</w:t>
      </w:r>
      <w:r w:rsidRPr="00DF4689">
        <w:rPr>
          <w:spacing w:val="-5"/>
        </w:rPr>
        <w:t xml:space="preserve"> </w:t>
      </w:r>
      <w:r w:rsidRPr="00DF4689">
        <w:t>of HUD</w:t>
      </w:r>
      <w:r w:rsidRPr="00DF4689">
        <w:rPr>
          <w:spacing w:val="-1"/>
        </w:rPr>
        <w:t xml:space="preserve"> </w:t>
      </w:r>
      <w:r w:rsidRPr="00DF4689">
        <w:t xml:space="preserve">CoC or </w:t>
      </w:r>
      <w:r w:rsidRPr="00DF4689">
        <w:rPr>
          <w:spacing w:val="-1"/>
        </w:rPr>
        <w:t>ESG</w:t>
      </w:r>
      <w:r w:rsidRPr="00DF4689">
        <w:t xml:space="preserve"> </w:t>
      </w:r>
      <w:r w:rsidRPr="00DF4689">
        <w:rPr>
          <w:spacing w:val="-1"/>
        </w:rPr>
        <w:t>grants</w:t>
      </w:r>
      <w:r w:rsidRPr="00DF4689">
        <w:rPr>
          <w:spacing w:val="2"/>
        </w:rPr>
        <w:t xml:space="preserve"> </w:t>
      </w:r>
      <w:r w:rsidRPr="00DF4689">
        <w:t>with any</w:t>
      </w:r>
      <w:r w:rsidRPr="00DF4689">
        <w:rPr>
          <w:spacing w:val="39"/>
        </w:rPr>
        <w:t xml:space="preserve"> </w:t>
      </w:r>
      <w:r w:rsidRPr="00DF4689">
        <w:t>monitoring</w:t>
      </w:r>
      <w:r w:rsidRPr="00DF4689">
        <w:rPr>
          <w:spacing w:val="-3"/>
        </w:rPr>
        <w:t xml:space="preserve"> </w:t>
      </w:r>
      <w:r w:rsidRPr="00DF4689">
        <w:t xml:space="preserve">or </w:t>
      </w:r>
      <w:r w:rsidRPr="00DF4689">
        <w:rPr>
          <w:spacing w:val="-1"/>
        </w:rPr>
        <w:t>audit</w:t>
      </w:r>
      <w:r w:rsidRPr="00DF4689">
        <w:t xml:space="preserve"> </w:t>
      </w:r>
      <w:r w:rsidRPr="00DF4689">
        <w:rPr>
          <w:spacing w:val="-1"/>
        </w:rPr>
        <w:t>findings</w:t>
      </w:r>
      <w:r w:rsidRPr="00DF4689">
        <w:t xml:space="preserve"> (A-133 or</w:t>
      </w:r>
      <w:r w:rsidRPr="00DF4689">
        <w:rPr>
          <w:spacing w:val="1"/>
        </w:rPr>
        <w:t xml:space="preserve"> </w:t>
      </w:r>
      <w:r w:rsidRPr="00DF4689">
        <w:rPr>
          <w:spacing w:val="-1"/>
        </w:rPr>
        <w:t>general</w:t>
      </w:r>
      <w:r w:rsidRPr="00DF4689">
        <w:t xml:space="preserve"> </w:t>
      </w:r>
      <w:r w:rsidRPr="00DF4689">
        <w:rPr>
          <w:spacing w:val="-1"/>
        </w:rPr>
        <w:t>accounting-level</w:t>
      </w:r>
      <w:r w:rsidRPr="00DF4689">
        <w:t xml:space="preserve"> audit) in the</w:t>
      </w:r>
      <w:r w:rsidRPr="00DF4689">
        <w:rPr>
          <w:spacing w:val="-1"/>
        </w:rPr>
        <w:t xml:space="preserve"> </w:t>
      </w:r>
      <w:r w:rsidRPr="00DF4689">
        <w:rPr>
          <w:rFonts w:cs="Times New Roman"/>
          <w:b/>
          <w:bCs/>
        </w:rPr>
        <w:t xml:space="preserve">last </w:t>
      </w:r>
      <w:r w:rsidRPr="00DF4689">
        <w:rPr>
          <w:rFonts w:cs="Times New Roman"/>
          <w:b/>
          <w:bCs/>
          <w:spacing w:val="-1"/>
        </w:rPr>
        <w:t>three</w:t>
      </w:r>
      <w:r w:rsidRPr="00DF4689">
        <w:rPr>
          <w:rFonts w:cs="Times New Roman"/>
          <w:b/>
          <w:bCs/>
          <w:spacing w:val="61"/>
        </w:rPr>
        <w:t xml:space="preserve"> </w:t>
      </w:r>
      <w:r w:rsidRPr="00DF4689">
        <w:rPr>
          <w:rFonts w:cs="Times New Roman"/>
          <w:b/>
          <w:bCs/>
          <w:spacing w:val="-1"/>
        </w:rPr>
        <w:t>years?</w:t>
      </w:r>
      <w:r w:rsidRPr="00DF4689">
        <w:rPr>
          <w:rFonts w:cs="Times New Roman"/>
          <w:b/>
          <w:bCs/>
          <w:spacing w:val="-1"/>
        </w:rPr>
        <w:tab/>
      </w:r>
      <w:r w:rsidRPr="00DF4689">
        <w:rPr>
          <w:rFonts w:ascii="Segoe UI Symbol" w:eastAsia="Segoe UI Symbol" w:hAnsi="Segoe UI Symbol" w:cs="Segoe UI Symbol"/>
        </w:rPr>
        <w:t>☐</w:t>
      </w:r>
      <w:r w:rsidRPr="00DF4689">
        <w:rPr>
          <w:rFonts w:ascii="Segoe UI Symbol" w:eastAsia="Segoe UI Symbol" w:hAnsi="Segoe UI Symbol" w:cs="Segoe UI Symbol"/>
          <w:spacing w:val="-6"/>
        </w:rPr>
        <w:t xml:space="preserve"> </w:t>
      </w:r>
      <w:r w:rsidRPr="00DF4689">
        <w:rPr>
          <w:rFonts w:cs="Times New Roman"/>
          <w:b/>
          <w:bCs/>
          <w:spacing w:val="-1"/>
        </w:rPr>
        <w:t>Yes</w:t>
      </w:r>
      <w:r w:rsidRPr="00DF4689">
        <w:rPr>
          <w:rFonts w:cs="Times New Roman"/>
          <w:b/>
          <w:bCs/>
          <w:spacing w:val="-1"/>
        </w:rPr>
        <w:tab/>
      </w:r>
      <w:r w:rsidRPr="00DF4689">
        <w:rPr>
          <w:rFonts w:ascii="MS Gothic" w:eastAsia="MS Gothic" w:hAnsi="MS Gothic" w:cs="MS Gothic"/>
        </w:rPr>
        <w:t>☐</w:t>
      </w:r>
      <w:r w:rsidRPr="00DF4689">
        <w:rPr>
          <w:rFonts w:ascii="MS Gothic" w:eastAsia="MS Gothic" w:hAnsi="MS Gothic" w:cs="MS Gothic"/>
          <w:spacing w:val="-58"/>
        </w:rPr>
        <w:t xml:space="preserve"> </w:t>
      </w:r>
      <w:r w:rsidRPr="00DF4689">
        <w:rPr>
          <w:rFonts w:cs="Times New Roman"/>
          <w:b/>
          <w:bCs/>
          <w:spacing w:val="-1"/>
        </w:rPr>
        <w:t>No</w:t>
      </w:r>
    </w:p>
    <w:p w14:paraId="07D0489D" w14:textId="77777777" w:rsidR="00CF6904" w:rsidRPr="00DF4689" w:rsidRDefault="00CF6904" w:rsidP="00CF6904">
      <w:pPr>
        <w:pStyle w:val="BodyText"/>
        <w:ind w:left="1080" w:right="112" w:firstLine="0"/>
        <w:rPr>
          <w:spacing w:val="-2"/>
        </w:rPr>
      </w:pPr>
    </w:p>
    <w:p w14:paraId="77DAE014" w14:textId="65D06C1C" w:rsidR="00CC3AEE" w:rsidRPr="00DF4689" w:rsidRDefault="00CC3AEE" w:rsidP="00CF6904">
      <w:pPr>
        <w:pStyle w:val="BodyText"/>
        <w:ind w:left="1080" w:right="112" w:firstLine="0"/>
        <w:rPr>
          <w:spacing w:val="-1"/>
        </w:rPr>
      </w:pPr>
      <w:r w:rsidRPr="00DF4689">
        <w:rPr>
          <w:spacing w:val="-2"/>
        </w:rPr>
        <w:t>If</w:t>
      </w:r>
      <w:r w:rsidRPr="00DF4689">
        <w:rPr>
          <w:spacing w:val="6"/>
        </w:rPr>
        <w:t xml:space="preserve"> </w:t>
      </w:r>
      <w:r w:rsidRPr="00DF4689">
        <w:rPr>
          <w:spacing w:val="-2"/>
        </w:rPr>
        <w:t>yes,</w:t>
      </w:r>
      <w:r w:rsidRPr="00DF4689">
        <w:t xml:space="preserve"> please</w:t>
      </w:r>
      <w:r w:rsidRPr="00DF4689">
        <w:rPr>
          <w:spacing w:val="-1"/>
        </w:rPr>
        <w:t xml:space="preserve"> </w:t>
      </w:r>
      <w:r w:rsidRPr="00DF4689">
        <w:t xml:space="preserve">explain </w:t>
      </w:r>
      <w:r w:rsidRPr="00DF4689">
        <w:rPr>
          <w:spacing w:val="-1"/>
        </w:rPr>
        <w:t>each</w:t>
      </w:r>
      <w:r w:rsidRPr="00DF4689">
        <w:t xml:space="preserve"> finding</w:t>
      </w:r>
      <w:r w:rsidRPr="00DF4689">
        <w:rPr>
          <w:spacing w:val="-3"/>
        </w:rPr>
        <w:t xml:space="preserve"> </w:t>
      </w:r>
      <w:r w:rsidRPr="00DF4689">
        <w:rPr>
          <w:spacing w:val="-1"/>
        </w:rPr>
        <w:t>and</w:t>
      </w:r>
      <w:r w:rsidRPr="00DF4689">
        <w:rPr>
          <w:spacing w:val="2"/>
        </w:rPr>
        <w:t xml:space="preserve"> </w:t>
      </w:r>
      <w:r w:rsidRPr="00DF4689">
        <w:rPr>
          <w:spacing w:val="1"/>
        </w:rPr>
        <w:t>any</w:t>
      </w:r>
      <w:r w:rsidRPr="00DF4689">
        <w:rPr>
          <w:spacing w:val="-5"/>
        </w:rPr>
        <w:t xml:space="preserve"> </w:t>
      </w:r>
      <w:r w:rsidRPr="00DF4689">
        <w:rPr>
          <w:spacing w:val="-1"/>
        </w:rPr>
        <w:t>applicable</w:t>
      </w:r>
      <w:r w:rsidRPr="00DF4689">
        <w:t xml:space="preserve"> </w:t>
      </w:r>
      <w:r w:rsidRPr="00DF4689">
        <w:rPr>
          <w:spacing w:val="-1"/>
        </w:rPr>
        <w:t xml:space="preserve">corrective </w:t>
      </w:r>
      <w:r w:rsidRPr="00DF4689">
        <w:t xml:space="preserve">action that </w:t>
      </w:r>
      <w:r w:rsidRPr="00DF4689">
        <w:rPr>
          <w:spacing w:val="-1"/>
        </w:rPr>
        <w:t>has</w:t>
      </w:r>
      <w:r w:rsidRPr="00DF4689">
        <w:t xml:space="preserve"> </w:t>
      </w:r>
      <w:r w:rsidRPr="00DF4689">
        <w:rPr>
          <w:spacing w:val="-1"/>
        </w:rPr>
        <w:t>been</w:t>
      </w:r>
      <w:r w:rsidR="00276100" w:rsidRPr="00DF4689">
        <w:rPr>
          <w:spacing w:val="-1"/>
        </w:rPr>
        <w:t xml:space="preserve"> </w:t>
      </w:r>
      <w:r w:rsidRPr="00DF4689">
        <w:t>or</w:t>
      </w:r>
      <w:r w:rsidRPr="00DF4689">
        <w:rPr>
          <w:spacing w:val="1"/>
        </w:rPr>
        <w:t xml:space="preserve"> </w:t>
      </w:r>
      <w:r w:rsidRPr="00DF4689">
        <w:t>will</w:t>
      </w:r>
      <w:r w:rsidRPr="00DF4689">
        <w:rPr>
          <w:spacing w:val="55"/>
        </w:rPr>
        <w:t xml:space="preserve"> </w:t>
      </w:r>
      <w:r w:rsidRPr="00DF4689">
        <w:t>be</w:t>
      </w:r>
      <w:r w:rsidRPr="00DF4689">
        <w:rPr>
          <w:spacing w:val="-1"/>
        </w:rPr>
        <w:t xml:space="preserve"> taken.</w:t>
      </w:r>
      <w:r w:rsidRPr="00DF4689">
        <w:t xml:space="preserve"> </w:t>
      </w:r>
      <w:r w:rsidRPr="00DF4689">
        <w:rPr>
          <w:spacing w:val="-1"/>
        </w:rPr>
        <w:t>(</w:t>
      </w:r>
      <w:r w:rsidRPr="00DF4689">
        <w:rPr>
          <w:b/>
          <w:spacing w:val="-1"/>
        </w:rPr>
        <w:t>2,000</w:t>
      </w:r>
      <w:r w:rsidRPr="00DF4689">
        <w:rPr>
          <w:b/>
          <w:spacing w:val="2"/>
        </w:rPr>
        <w:t xml:space="preserve"> </w:t>
      </w:r>
      <w:r w:rsidRPr="00DF4689">
        <w:rPr>
          <w:b/>
          <w:spacing w:val="-1"/>
        </w:rPr>
        <w:t>characters)</w:t>
      </w:r>
    </w:p>
    <w:p w14:paraId="22D349AA" w14:textId="77777777" w:rsidR="00CC3AEE" w:rsidRDefault="00CC3AEE" w:rsidP="00CF6904">
      <w:pPr>
        <w:spacing w:after="0" w:line="240" w:lineRule="auto"/>
        <w:rPr>
          <w:rFonts w:ascii="Times New Roman" w:eastAsia="Times New Roman" w:hAnsi="Times New Roman" w:cs="Times New Roman"/>
          <w:b/>
          <w:bCs/>
          <w:sz w:val="24"/>
          <w:szCs w:val="24"/>
        </w:rPr>
      </w:pPr>
    </w:p>
    <w:p w14:paraId="1EBDD5E7" w14:textId="26FF9292" w:rsidR="00CC3AEE" w:rsidRDefault="00CC3AEE" w:rsidP="00CF6904">
      <w:pPr>
        <w:pStyle w:val="BodyText"/>
        <w:numPr>
          <w:ilvl w:val="1"/>
          <w:numId w:val="3"/>
        </w:numPr>
        <w:tabs>
          <w:tab w:val="left" w:pos="5861"/>
          <w:tab w:val="left" w:pos="6739"/>
        </w:tabs>
        <w:ind w:right="383"/>
        <w:rPr>
          <w:rFonts w:cs="Times New Roman"/>
        </w:rPr>
      </w:pPr>
      <w:r>
        <w:rPr>
          <w:spacing w:val="-1"/>
        </w:rPr>
        <w:t>Are/were</w:t>
      </w:r>
      <w:r>
        <w:rPr>
          <w:spacing w:val="-2"/>
        </w:rPr>
        <w:t xml:space="preserve"> </w:t>
      </w:r>
      <w:r>
        <w:t>funding</w:t>
      </w:r>
      <w:r>
        <w:rPr>
          <w:spacing w:val="-3"/>
        </w:rPr>
        <w:t xml:space="preserve"> </w:t>
      </w:r>
      <w:r>
        <w:t>draws</w:t>
      </w:r>
      <w:r>
        <w:rPr>
          <w:spacing w:val="1"/>
        </w:rPr>
        <w:t xml:space="preserve"> </w:t>
      </w:r>
      <w:r>
        <w:rPr>
          <w:spacing w:val="-1"/>
        </w:rPr>
        <w:t>from</w:t>
      </w:r>
      <w:r>
        <w:rPr>
          <w:spacing w:val="4"/>
        </w:rPr>
        <w:t xml:space="preserve"> </w:t>
      </w:r>
      <w:r>
        <w:rPr>
          <w:spacing w:val="-1"/>
        </w:rPr>
        <w:t xml:space="preserve">Line </w:t>
      </w:r>
      <w:r>
        <w:t xml:space="preserve">of </w:t>
      </w:r>
      <w:r>
        <w:rPr>
          <w:spacing w:val="-1"/>
        </w:rPr>
        <w:t>Credit</w:t>
      </w:r>
      <w:r>
        <w:t xml:space="preserve"> Control </w:t>
      </w:r>
      <w:r>
        <w:rPr>
          <w:spacing w:val="-1"/>
        </w:rPr>
        <w:t>System</w:t>
      </w:r>
      <w:r>
        <w:t xml:space="preserve"> </w:t>
      </w:r>
      <w:r>
        <w:rPr>
          <w:spacing w:val="-1"/>
        </w:rPr>
        <w:t>(LOCCS)</w:t>
      </w:r>
      <w:r>
        <w:rPr>
          <w:spacing w:val="1"/>
        </w:rPr>
        <w:t xml:space="preserve"> </w:t>
      </w:r>
      <w:r>
        <w:t xml:space="preserve">completed </w:t>
      </w:r>
      <w:r w:rsidRPr="00FE2EEB">
        <w:t>monthly</w:t>
      </w:r>
      <w:r>
        <w:rPr>
          <w:color w:val="CC3399"/>
        </w:rPr>
        <w:t xml:space="preserve"> </w:t>
      </w:r>
      <w:r>
        <w:t>for</w:t>
      </w:r>
      <w:r>
        <w:rPr>
          <w:spacing w:val="-1"/>
        </w:rPr>
        <w:t xml:space="preserve"> </w:t>
      </w:r>
      <w:r>
        <w:t xml:space="preserve">this </w:t>
      </w:r>
      <w:r>
        <w:rPr>
          <w:spacing w:val="-1"/>
        </w:rPr>
        <w:t>project?</w:t>
      </w:r>
      <w:r>
        <w:rPr>
          <w:spacing w:val="-1"/>
        </w:rPr>
        <w:tab/>
      </w:r>
      <w:r>
        <w:rPr>
          <w:rFonts w:ascii="Segoe UI Symbol" w:eastAsia="Segoe UI Symbol" w:hAnsi="Segoe UI Symbol" w:cs="Segoe UI Symbol"/>
        </w:rPr>
        <w:t>☐</w:t>
      </w:r>
      <w:r>
        <w:rPr>
          <w:rFonts w:ascii="Segoe UI Symbol" w:eastAsia="Segoe UI Symbol" w:hAnsi="Segoe UI Symbol" w:cs="Segoe UI Symbol"/>
          <w:spacing w:val="-6"/>
        </w:rPr>
        <w:t xml:space="preserve"> </w:t>
      </w:r>
      <w:r>
        <w:rPr>
          <w:rFonts w:cs="Times New Roman"/>
          <w:b/>
          <w:bCs/>
          <w:spacing w:val="-1"/>
        </w:rPr>
        <w:t>Yes</w:t>
      </w:r>
      <w:r>
        <w:rPr>
          <w:rFonts w:cs="Times New Roman"/>
          <w:b/>
          <w:bCs/>
          <w:spacing w:val="-1"/>
        </w:rPr>
        <w:tab/>
      </w:r>
      <w:r>
        <w:rPr>
          <w:rFonts w:ascii="Segoe UI Symbol" w:eastAsia="Segoe UI Symbol" w:hAnsi="Segoe UI Symbol" w:cs="Segoe UI Symbol"/>
        </w:rPr>
        <w:t>☐</w:t>
      </w:r>
      <w:r>
        <w:rPr>
          <w:rFonts w:ascii="Segoe UI Symbol" w:eastAsia="Segoe UI Symbol" w:hAnsi="Segoe UI Symbol" w:cs="Segoe UI Symbol"/>
          <w:spacing w:val="-6"/>
        </w:rPr>
        <w:t xml:space="preserve"> </w:t>
      </w:r>
      <w:r>
        <w:rPr>
          <w:rFonts w:cs="Times New Roman"/>
          <w:b/>
          <w:bCs/>
          <w:spacing w:val="-1"/>
        </w:rPr>
        <w:t>No</w:t>
      </w:r>
    </w:p>
    <w:p w14:paraId="73C3BBE8" w14:textId="77777777" w:rsidR="00CC3AEE" w:rsidRDefault="00CC3AEE" w:rsidP="00CF6904">
      <w:pPr>
        <w:spacing w:after="0" w:line="240" w:lineRule="auto"/>
        <w:rPr>
          <w:rFonts w:ascii="Times New Roman" w:eastAsia="Times New Roman" w:hAnsi="Times New Roman" w:cs="Times New Roman"/>
          <w:b/>
          <w:bCs/>
          <w:sz w:val="23"/>
          <w:szCs w:val="23"/>
        </w:rPr>
      </w:pPr>
    </w:p>
    <w:p w14:paraId="647C4931" w14:textId="143D057F" w:rsidR="00CC3AEE" w:rsidRPr="00552DEE" w:rsidRDefault="00CC3AEE" w:rsidP="00CC3AEE">
      <w:pPr>
        <w:pStyle w:val="BodyText"/>
        <w:numPr>
          <w:ilvl w:val="1"/>
          <w:numId w:val="3"/>
        </w:numPr>
        <w:spacing w:before="4" w:line="268" w:lineRule="exact"/>
        <w:rPr>
          <w:rFonts w:cs="Times New Roman"/>
          <w:b/>
          <w:bCs/>
        </w:rPr>
      </w:pPr>
      <w:r w:rsidRPr="00552DEE">
        <w:t>Do</w:t>
      </w:r>
      <w:r w:rsidRPr="00552DEE">
        <w:rPr>
          <w:spacing w:val="1"/>
        </w:rPr>
        <w:t xml:space="preserve"> </w:t>
      </w:r>
      <w:r w:rsidRPr="00552DEE">
        <w:rPr>
          <w:spacing w:val="-2"/>
        </w:rPr>
        <w:t>you</w:t>
      </w:r>
      <w:r w:rsidRPr="00552DEE">
        <w:rPr>
          <w:spacing w:val="2"/>
        </w:rPr>
        <w:t xml:space="preserve"> </w:t>
      </w:r>
      <w:r w:rsidRPr="00552DEE">
        <w:rPr>
          <w:spacing w:val="-1"/>
        </w:rPr>
        <w:t>anticipate</w:t>
      </w:r>
      <w:r w:rsidRPr="00552DEE">
        <w:rPr>
          <w:spacing w:val="3"/>
        </w:rPr>
        <w:t xml:space="preserve"> </w:t>
      </w:r>
      <w:r w:rsidRPr="00552DEE">
        <w:rPr>
          <w:spacing w:val="-2"/>
        </w:rPr>
        <w:t>you</w:t>
      </w:r>
      <w:r w:rsidRPr="00552DEE">
        <w:t xml:space="preserve"> will </w:t>
      </w:r>
      <w:r w:rsidRPr="00552DEE">
        <w:rPr>
          <w:spacing w:val="-1"/>
        </w:rPr>
        <w:t>have unspent</w:t>
      </w:r>
      <w:r w:rsidRPr="00552DEE">
        <w:t xml:space="preserve"> funds </w:t>
      </w:r>
      <w:r w:rsidRPr="00552DEE">
        <w:rPr>
          <w:spacing w:val="-1"/>
        </w:rPr>
        <w:t>at</w:t>
      </w:r>
      <w:r w:rsidRPr="00552DEE">
        <w:t xml:space="preserve"> </w:t>
      </w:r>
      <w:r w:rsidRPr="00552DEE">
        <w:rPr>
          <w:spacing w:val="1"/>
        </w:rPr>
        <w:t>the</w:t>
      </w:r>
      <w:r w:rsidRPr="00552DEE">
        <w:rPr>
          <w:spacing w:val="-1"/>
        </w:rPr>
        <w:t xml:space="preserve"> expiration</w:t>
      </w:r>
      <w:r w:rsidRPr="00552DEE">
        <w:t xml:space="preserve"> </w:t>
      </w:r>
      <w:r w:rsidRPr="00552DEE">
        <w:rPr>
          <w:spacing w:val="-1"/>
        </w:rPr>
        <w:t>date</w:t>
      </w:r>
      <w:r w:rsidRPr="00552DEE">
        <w:t xml:space="preserve"> of</w:t>
      </w:r>
      <w:r w:rsidRPr="00552DEE">
        <w:rPr>
          <w:spacing w:val="-2"/>
        </w:rPr>
        <w:t xml:space="preserve"> </w:t>
      </w:r>
      <w:r w:rsidRPr="00552DEE">
        <w:t xml:space="preserve">this </w:t>
      </w:r>
      <w:r w:rsidRPr="00552DEE">
        <w:rPr>
          <w:spacing w:val="-1"/>
        </w:rPr>
        <w:t>current</w:t>
      </w:r>
      <w:r w:rsidRPr="00552DEE">
        <w:rPr>
          <w:spacing w:val="2"/>
        </w:rPr>
        <w:t xml:space="preserve"> </w:t>
      </w:r>
      <w:r w:rsidRPr="00552DEE">
        <w:rPr>
          <w:spacing w:val="-1"/>
        </w:rPr>
        <w:t>contract?</w:t>
      </w:r>
      <w:r w:rsidR="00552DEE">
        <w:rPr>
          <w:rFonts w:cs="Times New Roman"/>
          <w:b/>
          <w:bCs/>
          <w:spacing w:val="-1"/>
        </w:rPr>
        <w:t xml:space="preserve">     </w:t>
      </w:r>
      <w:r w:rsidR="00552DEE">
        <w:rPr>
          <w:rFonts w:cs="Times New Roman"/>
          <w:b/>
          <w:bCs/>
          <w:spacing w:val="-1"/>
        </w:rPr>
        <w:tab/>
      </w:r>
      <w:r w:rsidR="00552DEE">
        <w:rPr>
          <w:rFonts w:ascii="Segoe UI Symbol" w:eastAsia="Segoe UI Symbol" w:hAnsi="Segoe UI Symbol" w:cs="Segoe UI Symbol"/>
        </w:rPr>
        <w:t>☐</w:t>
      </w:r>
      <w:r w:rsidR="00552DEE">
        <w:rPr>
          <w:rFonts w:ascii="Segoe UI Symbol" w:eastAsia="Segoe UI Symbol" w:hAnsi="Segoe UI Symbol" w:cs="Segoe UI Symbol"/>
          <w:spacing w:val="-6"/>
        </w:rPr>
        <w:t xml:space="preserve"> </w:t>
      </w:r>
      <w:r w:rsidR="00552DEE">
        <w:rPr>
          <w:rFonts w:cs="Times New Roman"/>
          <w:b/>
          <w:bCs/>
          <w:spacing w:val="-1"/>
        </w:rPr>
        <w:t>Yes</w:t>
      </w:r>
      <w:r w:rsidR="00552DEE">
        <w:rPr>
          <w:rFonts w:cs="Times New Roman"/>
          <w:b/>
          <w:bCs/>
          <w:spacing w:val="-1"/>
        </w:rPr>
        <w:tab/>
      </w:r>
      <w:r w:rsidR="00552DEE">
        <w:rPr>
          <w:rFonts w:ascii="Segoe UI Symbol" w:eastAsia="Segoe UI Symbol" w:hAnsi="Segoe UI Symbol" w:cs="Segoe UI Symbol"/>
        </w:rPr>
        <w:t>☐</w:t>
      </w:r>
      <w:r w:rsidR="00552DEE">
        <w:rPr>
          <w:rFonts w:ascii="Segoe UI Symbol" w:eastAsia="Segoe UI Symbol" w:hAnsi="Segoe UI Symbol" w:cs="Segoe UI Symbol"/>
          <w:spacing w:val="-6"/>
        </w:rPr>
        <w:t xml:space="preserve"> </w:t>
      </w:r>
      <w:r w:rsidR="00552DEE">
        <w:rPr>
          <w:rFonts w:cs="Times New Roman"/>
          <w:b/>
          <w:bCs/>
          <w:spacing w:val="-1"/>
        </w:rPr>
        <w:t>No</w:t>
      </w:r>
    </w:p>
    <w:p w14:paraId="5ADB689B" w14:textId="77777777" w:rsidR="00552DEE" w:rsidRDefault="00552DEE" w:rsidP="00552DEE">
      <w:pPr>
        <w:pStyle w:val="BodyText"/>
        <w:ind w:left="0" w:firstLine="0"/>
        <w:rPr>
          <w:spacing w:val="-2"/>
        </w:rPr>
      </w:pPr>
    </w:p>
    <w:p w14:paraId="0F10D7E9" w14:textId="0408A62B" w:rsidR="00CC3AEE" w:rsidRDefault="00CC3AEE" w:rsidP="00CF6904">
      <w:pPr>
        <w:pStyle w:val="BodyText"/>
        <w:ind w:left="360" w:firstLine="720"/>
      </w:pPr>
      <w:r>
        <w:rPr>
          <w:spacing w:val="-2"/>
        </w:rPr>
        <w:t>If</w:t>
      </w:r>
      <w:r>
        <w:rPr>
          <w:spacing w:val="6"/>
        </w:rPr>
        <w:t xml:space="preserve"> </w:t>
      </w:r>
      <w:r>
        <w:rPr>
          <w:spacing w:val="-2"/>
        </w:rPr>
        <w:t>yes,</w:t>
      </w:r>
      <w:r>
        <w:t xml:space="preserve"> how </w:t>
      </w:r>
      <w:r>
        <w:rPr>
          <w:spacing w:val="-1"/>
        </w:rPr>
        <w:t>much?</w:t>
      </w:r>
      <w:r>
        <w:rPr>
          <w:spacing w:val="3"/>
        </w:rPr>
        <w:t xml:space="preserve"> </w:t>
      </w:r>
      <w:r>
        <w:rPr>
          <w:spacing w:val="-1"/>
        </w:rPr>
        <w:t xml:space="preserve">Please </w:t>
      </w:r>
      <w:r>
        <w:t xml:space="preserve">explain the </w:t>
      </w:r>
      <w:r>
        <w:rPr>
          <w:spacing w:val="-1"/>
        </w:rPr>
        <w:t>reason</w:t>
      </w:r>
      <w:r>
        <w:t xml:space="preserve"> for</w:t>
      </w:r>
      <w:r>
        <w:rPr>
          <w:spacing w:val="-2"/>
        </w:rPr>
        <w:t xml:space="preserve"> </w:t>
      </w:r>
      <w:r>
        <w:t>the</w:t>
      </w:r>
      <w:r>
        <w:rPr>
          <w:spacing w:val="-1"/>
        </w:rPr>
        <w:t xml:space="preserve"> </w:t>
      </w:r>
      <w:r>
        <w:t xml:space="preserve">unspent funds </w:t>
      </w:r>
      <w:r>
        <w:rPr>
          <w:b/>
        </w:rPr>
        <w:t>(2,000</w:t>
      </w:r>
      <w:r>
        <w:rPr>
          <w:b/>
          <w:spacing w:val="-1"/>
        </w:rPr>
        <w:t xml:space="preserve"> characters)</w:t>
      </w:r>
      <w:r>
        <w:rPr>
          <w:spacing w:val="-1"/>
        </w:rPr>
        <w:t>.</w:t>
      </w:r>
    </w:p>
    <w:p w14:paraId="1437C9D5" w14:textId="77777777" w:rsidR="00CC3AEE" w:rsidRDefault="00CC3AEE" w:rsidP="00CF6904">
      <w:pPr>
        <w:spacing w:after="0" w:line="240" w:lineRule="auto"/>
        <w:rPr>
          <w:rFonts w:ascii="Times New Roman" w:eastAsia="Times New Roman" w:hAnsi="Times New Roman" w:cs="Times New Roman"/>
          <w:sz w:val="24"/>
          <w:szCs w:val="24"/>
        </w:rPr>
      </w:pPr>
    </w:p>
    <w:p w14:paraId="3B46AF18" w14:textId="40768D73" w:rsidR="00CC3AEE" w:rsidRPr="00DF4689" w:rsidRDefault="00CC3AEE" w:rsidP="00552DEE">
      <w:pPr>
        <w:pStyle w:val="BodyText"/>
        <w:numPr>
          <w:ilvl w:val="1"/>
          <w:numId w:val="3"/>
        </w:numPr>
        <w:tabs>
          <w:tab w:val="left" w:pos="3412"/>
          <w:tab w:val="left" w:pos="4291"/>
        </w:tabs>
        <w:spacing w:line="243" w:lineRule="auto"/>
        <w:ind w:right="560"/>
        <w:rPr>
          <w:rFonts w:cs="Times New Roman"/>
        </w:rPr>
      </w:pPr>
      <w:r w:rsidRPr="00DF4689">
        <w:t>Did</w:t>
      </w:r>
      <w:r w:rsidRPr="00DF4689">
        <w:rPr>
          <w:spacing w:val="2"/>
        </w:rPr>
        <w:t xml:space="preserve"> </w:t>
      </w:r>
      <w:r w:rsidRPr="00DF4689">
        <w:rPr>
          <w:spacing w:val="-2"/>
        </w:rPr>
        <w:t>you</w:t>
      </w:r>
      <w:r w:rsidRPr="00DF4689">
        <w:t xml:space="preserve"> have</w:t>
      </w:r>
      <w:r w:rsidRPr="00DF4689">
        <w:rPr>
          <w:spacing w:val="-1"/>
        </w:rPr>
        <w:t xml:space="preserve"> unspent</w:t>
      </w:r>
      <w:r w:rsidRPr="00DF4689">
        <w:t xml:space="preserve"> HUD</w:t>
      </w:r>
      <w:r w:rsidRPr="00DF4689">
        <w:rPr>
          <w:spacing w:val="-1"/>
        </w:rPr>
        <w:t xml:space="preserve"> funds</w:t>
      </w:r>
      <w:r w:rsidRPr="00DF4689">
        <w:t xml:space="preserve"> </w:t>
      </w:r>
      <w:r w:rsidRPr="00DF4689">
        <w:rPr>
          <w:spacing w:val="-1"/>
        </w:rPr>
        <w:t>at</w:t>
      </w:r>
      <w:r w:rsidRPr="00DF4689">
        <w:t xml:space="preserve"> the</w:t>
      </w:r>
      <w:r w:rsidRPr="00DF4689">
        <w:rPr>
          <w:spacing w:val="-1"/>
        </w:rPr>
        <w:t xml:space="preserve"> expiration</w:t>
      </w:r>
      <w:r w:rsidRPr="00DF4689">
        <w:t xml:space="preserve"> of</w:t>
      </w:r>
      <w:r w:rsidRPr="00DF4689">
        <w:rPr>
          <w:spacing w:val="-1"/>
        </w:rPr>
        <w:t xml:space="preserve"> grant</w:t>
      </w:r>
      <w:r w:rsidRPr="00DF4689">
        <w:t xml:space="preserve"> </w:t>
      </w:r>
      <w:r w:rsidRPr="00DF4689">
        <w:rPr>
          <w:spacing w:val="-1"/>
        </w:rPr>
        <w:t>terms</w:t>
      </w:r>
      <w:r w:rsidRPr="00DF4689">
        <w:t xml:space="preserve"> in </w:t>
      </w:r>
      <w:r w:rsidRPr="00DF4689">
        <w:rPr>
          <w:spacing w:val="1"/>
        </w:rPr>
        <w:t>any</w:t>
      </w:r>
      <w:r w:rsidRPr="00DF4689">
        <w:rPr>
          <w:spacing w:val="-5"/>
        </w:rPr>
        <w:t xml:space="preserve"> </w:t>
      </w:r>
      <w:r w:rsidRPr="00DF4689">
        <w:t>of</w:t>
      </w:r>
      <w:r w:rsidRPr="00DF4689">
        <w:rPr>
          <w:spacing w:val="1"/>
        </w:rPr>
        <w:t xml:space="preserve"> </w:t>
      </w:r>
      <w:r w:rsidRPr="00DF4689">
        <w:t xml:space="preserve">the </w:t>
      </w:r>
      <w:r w:rsidRPr="00DF4689">
        <w:rPr>
          <w:spacing w:val="-1"/>
        </w:rPr>
        <w:t>pervious</w:t>
      </w:r>
      <w:r w:rsidRPr="00DF4689">
        <w:rPr>
          <w:spacing w:val="76"/>
        </w:rPr>
        <w:t xml:space="preserve"> </w:t>
      </w:r>
      <w:r w:rsidRPr="00DF4689">
        <w:rPr>
          <w:spacing w:val="-1"/>
        </w:rPr>
        <w:t>years</w:t>
      </w:r>
      <w:r w:rsidRPr="00DF4689">
        <w:t xml:space="preserve"> </w:t>
      </w:r>
      <w:r w:rsidRPr="00DF4689">
        <w:rPr>
          <w:spacing w:val="-1"/>
        </w:rPr>
        <w:t>listed</w:t>
      </w:r>
      <w:r w:rsidRPr="00DF4689">
        <w:t xml:space="preserve"> below?</w:t>
      </w:r>
      <w:r w:rsidRPr="00DF4689">
        <w:tab/>
      </w:r>
      <w:r w:rsidRPr="00DF4689">
        <w:rPr>
          <w:rFonts w:ascii="Segoe UI Symbol" w:eastAsia="Segoe UI Symbol" w:hAnsi="Segoe UI Symbol" w:cs="Segoe UI Symbol"/>
        </w:rPr>
        <w:t>☐</w:t>
      </w:r>
      <w:r w:rsidRPr="00DF4689">
        <w:rPr>
          <w:rFonts w:ascii="Segoe UI Symbol" w:eastAsia="Segoe UI Symbol" w:hAnsi="Segoe UI Symbol" w:cs="Segoe UI Symbol"/>
          <w:spacing w:val="-6"/>
        </w:rPr>
        <w:t xml:space="preserve"> </w:t>
      </w:r>
      <w:r w:rsidRPr="00DF4689">
        <w:rPr>
          <w:rFonts w:cs="Times New Roman"/>
          <w:b/>
          <w:bCs/>
          <w:spacing w:val="-1"/>
        </w:rPr>
        <w:t>Yes</w:t>
      </w:r>
      <w:r w:rsidRPr="00DF4689">
        <w:rPr>
          <w:rFonts w:cs="Times New Roman"/>
          <w:b/>
          <w:bCs/>
          <w:spacing w:val="-1"/>
        </w:rPr>
        <w:tab/>
      </w:r>
      <w:r w:rsidRPr="00DF4689">
        <w:rPr>
          <w:rFonts w:ascii="Segoe UI Symbol" w:eastAsia="Segoe UI Symbol" w:hAnsi="Segoe UI Symbol" w:cs="Segoe UI Symbol"/>
        </w:rPr>
        <w:t>☐</w:t>
      </w:r>
      <w:r w:rsidRPr="00DF4689">
        <w:rPr>
          <w:rFonts w:ascii="Segoe UI Symbol" w:eastAsia="Segoe UI Symbol" w:hAnsi="Segoe UI Symbol" w:cs="Segoe UI Symbol"/>
          <w:spacing w:val="-6"/>
        </w:rPr>
        <w:t xml:space="preserve"> </w:t>
      </w:r>
      <w:r w:rsidRPr="00DF4689">
        <w:rPr>
          <w:rFonts w:cs="Times New Roman"/>
          <w:b/>
          <w:bCs/>
          <w:spacing w:val="-1"/>
        </w:rPr>
        <w:t>No</w:t>
      </w:r>
    </w:p>
    <w:p w14:paraId="157A8A1A" w14:textId="77777777" w:rsidR="00552DEE" w:rsidRPr="00DF4689" w:rsidRDefault="00552DEE" w:rsidP="00552DEE">
      <w:pPr>
        <w:pStyle w:val="BodyText"/>
        <w:ind w:left="810" w:right="29" w:firstLine="0"/>
        <w:rPr>
          <w:spacing w:val="-2"/>
        </w:rPr>
      </w:pPr>
    </w:p>
    <w:p w14:paraId="7A8AB00B" w14:textId="0A0FA6B1" w:rsidR="00B43783" w:rsidRPr="00DF4689" w:rsidRDefault="00B43783" w:rsidP="00552DEE">
      <w:pPr>
        <w:pStyle w:val="BodyText"/>
        <w:ind w:left="1080" w:right="29" w:firstLine="0"/>
        <w:rPr>
          <w:b/>
          <w:bCs/>
        </w:rPr>
      </w:pPr>
      <w:r w:rsidRPr="00DF4689">
        <w:rPr>
          <w:spacing w:val="-2"/>
        </w:rPr>
        <w:t>If</w:t>
      </w:r>
      <w:r w:rsidRPr="00DF4689">
        <w:rPr>
          <w:spacing w:val="6"/>
        </w:rPr>
        <w:t xml:space="preserve"> </w:t>
      </w:r>
      <w:r w:rsidRPr="00DF4689">
        <w:rPr>
          <w:spacing w:val="-2"/>
        </w:rPr>
        <w:t>yes,</w:t>
      </w:r>
      <w:r w:rsidRPr="00DF4689">
        <w:t xml:space="preserve"> how </w:t>
      </w:r>
      <w:r w:rsidRPr="00DF4689">
        <w:rPr>
          <w:spacing w:val="-1"/>
        </w:rPr>
        <w:t>much?</w:t>
      </w:r>
      <w:r w:rsidRPr="00DF4689">
        <w:rPr>
          <w:spacing w:val="3"/>
        </w:rPr>
        <w:t xml:space="preserve"> </w:t>
      </w:r>
      <w:r w:rsidRPr="00DF4689">
        <w:rPr>
          <w:spacing w:val="-1"/>
        </w:rPr>
        <w:t>(Enter</w:t>
      </w:r>
      <w:r w:rsidRPr="00DF4689">
        <w:t xml:space="preserve"> zero if </w:t>
      </w:r>
      <w:r w:rsidRPr="00DF4689">
        <w:rPr>
          <w:spacing w:val="-1"/>
        </w:rPr>
        <w:t>all</w:t>
      </w:r>
      <w:r w:rsidRPr="00DF4689">
        <w:t xml:space="preserve"> </w:t>
      </w:r>
      <w:r w:rsidRPr="00DF4689">
        <w:rPr>
          <w:spacing w:val="-1"/>
        </w:rPr>
        <w:t>funds</w:t>
      </w:r>
      <w:r w:rsidRPr="00DF4689">
        <w:t xml:space="preserve"> </w:t>
      </w:r>
      <w:r w:rsidRPr="00DF4689">
        <w:rPr>
          <w:spacing w:val="-1"/>
        </w:rPr>
        <w:t>were spent</w:t>
      </w:r>
      <w:r w:rsidRPr="00DF4689">
        <w:rPr>
          <w:spacing w:val="2"/>
        </w:rPr>
        <w:t xml:space="preserve"> </w:t>
      </w:r>
      <w:r w:rsidRPr="00DF4689">
        <w:t>&amp;</w:t>
      </w:r>
      <w:r w:rsidRPr="00DF4689">
        <w:rPr>
          <w:spacing w:val="-2"/>
        </w:rPr>
        <w:t xml:space="preserve"> </w:t>
      </w:r>
      <w:r w:rsidRPr="00DF4689">
        <w:t>N/A if</w:t>
      </w:r>
      <w:r w:rsidRPr="00DF4689">
        <w:rPr>
          <w:spacing w:val="-1"/>
        </w:rPr>
        <w:t xml:space="preserve"> </w:t>
      </w:r>
      <w:r w:rsidRPr="00DF4689">
        <w:t xml:space="preserve">it </w:t>
      </w:r>
      <w:r w:rsidRPr="00DF4689">
        <w:rPr>
          <w:spacing w:val="-1"/>
        </w:rPr>
        <w:t>does</w:t>
      </w:r>
      <w:r w:rsidRPr="00DF4689">
        <w:t xml:space="preserve"> not </w:t>
      </w:r>
      <w:r w:rsidRPr="00DF4689">
        <w:rPr>
          <w:spacing w:val="-1"/>
        </w:rPr>
        <w:t>apply)</w:t>
      </w:r>
      <w:r w:rsidRPr="00DF4689">
        <w:rPr>
          <w:spacing w:val="57"/>
        </w:rPr>
        <w:t xml:space="preserve"> </w:t>
      </w:r>
      <w:proofErr w:type="gramStart"/>
      <w:r w:rsidRPr="00DF4689">
        <w:rPr>
          <w:b/>
          <w:bCs/>
        </w:rPr>
        <w:t>and  why</w:t>
      </w:r>
      <w:proofErr w:type="gramEnd"/>
      <w:r w:rsidRPr="00DF4689">
        <w:rPr>
          <w:b/>
          <w:bCs/>
        </w:rPr>
        <w:t xml:space="preserve"> you had unspent funds.</w:t>
      </w:r>
    </w:p>
    <w:p w14:paraId="35908A10" w14:textId="77777777" w:rsidR="00B43783" w:rsidRPr="00DF4689" w:rsidRDefault="00B43783" w:rsidP="00552DEE">
      <w:pPr>
        <w:pStyle w:val="BodyText"/>
        <w:ind w:left="810" w:right="1123" w:firstLine="0"/>
        <w:rPr>
          <w:b/>
          <w:bCs/>
        </w:rPr>
      </w:pPr>
    </w:p>
    <w:p w14:paraId="050D493B" w14:textId="77777777" w:rsidR="00B43783" w:rsidRPr="00DF4689" w:rsidRDefault="00B43783" w:rsidP="00552DEE">
      <w:pPr>
        <w:pStyle w:val="BodyText"/>
        <w:ind w:left="810" w:right="1123" w:firstLine="630"/>
        <w:rPr>
          <w:b/>
          <w:bCs/>
        </w:rPr>
      </w:pPr>
      <w:r w:rsidRPr="00DF4689">
        <w:rPr>
          <w:b/>
          <w:bCs/>
        </w:rPr>
        <w:t xml:space="preserve">2022 </w:t>
      </w:r>
      <w:r w:rsidRPr="00DF4689">
        <w:rPr>
          <w:rFonts w:cs="Times New Roman"/>
          <w:b/>
          <w:bCs/>
        </w:rPr>
        <w:t xml:space="preserve">– </w:t>
      </w:r>
      <w:r w:rsidRPr="00DF4689">
        <w:rPr>
          <w:b/>
          <w:bCs/>
        </w:rPr>
        <w:t xml:space="preserve">2023 </w:t>
      </w:r>
      <w:r w:rsidRPr="00DF4689">
        <w:rPr>
          <w:b/>
          <w:bCs/>
          <w:spacing w:val="-1"/>
        </w:rPr>
        <w:t>(ended</w:t>
      </w:r>
      <w:r w:rsidRPr="00DF4689">
        <w:rPr>
          <w:b/>
          <w:bCs/>
        </w:rPr>
        <w:t xml:space="preserve"> in 2023):</w:t>
      </w:r>
    </w:p>
    <w:p w14:paraId="69BEFF7F" w14:textId="77777777" w:rsidR="00B43783" w:rsidRPr="00DF4689" w:rsidRDefault="00B43783" w:rsidP="00552DEE">
      <w:pPr>
        <w:pStyle w:val="BodyText"/>
        <w:ind w:left="810" w:right="1123" w:firstLine="630"/>
      </w:pPr>
      <w:r w:rsidRPr="00DF4689">
        <w:t xml:space="preserve">2021 </w:t>
      </w:r>
      <w:r w:rsidRPr="00DF4689">
        <w:rPr>
          <w:rFonts w:cs="Times New Roman"/>
        </w:rPr>
        <w:t xml:space="preserve">– </w:t>
      </w:r>
      <w:r w:rsidRPr="00DF4689">
        <w:t xml:space="preserve">2022 </w:t>
      </w:r>
      <w:r w:rsidRPr="00DF4689">
        <w:rPr>
          <w:spacing w:val="-1"/>
        </w:rPr>
        <w:t>(ended</w:t>
      </w:r>
      <w:r w:rsidRPr="00DF4689">
        <w:t xml:space="preserve"> in 2022):</w:t>
      </w:r>
    </w:p>
    <w:p w14:paraId="5F5CABA3" w14:textId="77777777" w:rsidR="00B43783" w:rsidRPr="00DF4689" w:rsidRDefault="00B43783" w:rsidP="00552DEE">
      <w:pPr>
        <w:pStyle w:val="BodyText"/>
        <w:ind w:left="810" w:right="1123" w:firstLine="630"/>
      </w:pPr>
      <w:r w:rsidRPr="00DF4689">
        <w:t xml:space="preserve">2020 </w:t>
      </w:r>
      <w:r w:rsidRPr="00DF4689">
        <w:rPr>
          <w:rFonts w:cs="Times New Roman"/>
        </w:rPr>
        <w:t xml:space="preserve">– </w:t>
      </w:r>
      <w:r w:rsidRPr="00DF4689">
        <w:t xml:space="preserve">2021 </w:t>
      </w:r>
      <w:r w:rsidRPr="00DF4689">
        <w:rPr>
          <w:spacing w:val="-1"/>
        </w:rPr>
        <w:t>(ended</w:t>
      </w:r>
      <w:r w:rsidRPr="00DF4689">
        <w:t xml:space="preserve"> in 2021):</w:t>
      </w:r>
    </w:p>
    <w:p w14:paraId="013179C4" w14:textId="77777777" w:rsidR="00B43783" w:rsidRPr="00DF4689" w:rsidRDefault="00B43783" w:rsidP="00CF6904">
      <w:pPr>
        <w:pStyle w:val="BodyText"/>
        <w:ind w:left="810" w:right="1123" w:firstLine="630"/>
      </w:pPr>
      <w:r w:rsidRPr="00DF4689">
        <w:t xml:space="preserve">2019 </w:t>
      </w:r>
      <w:r w:rsidRPr="00DF4689">
        <w:rPr>
          <w:rFonts w:cs="Times New Roman"/>
        </w:rPr>
        <w:t xml:space="preserve">– </w:t>
      </w:r>
      <w:r w:rsidRPr="00DF4689">
        <w:t xml:space="preserve">2020 </w:t>
      </w:r>
      <w:r w:rsidRPr="00DF4689">
        <w:rPr>
          <w:spacing w:val="-1"/>
        </w:rPr>
        <w:t>(ended</w:t>
      </w:r>
      <w:r w:rsidRPr="00DF4689">
        <w:t xml:space="preserve"> in 2020):</w:t>
      </w:r>
    </w:p>
    <w:p w14:paraId="7B2B8325" w14:textId="77777777" w:rsidR="004C66CA" w:rsidRPr="004D644D" w:rsidRDefault="004C66CA" w:rsidP="00CF6904">
      <w:pPr>
        <w:spacing w:after="0" w:line="240" w:lineRule="auto"/>
        <w:rPr>
          <w:color w:val="CC3399"/>
        </w:rPr>
      </w:pPr>
    </w:p>
    <w:p w14:paraId="1BC55573" w14:textId="77777777" w:rsidR="00DE588C" w:rsidRDefault="008429AF" w:rsidP="00DE588C">
      <w:pPr>
        <w:pStyle w:val="ListParagraph"/>
        <w:numPr>
          <w:ilvl w:val="0"/>
          <w:numId w:val="3"/>
        </w:numPr>
        <w:spacing w:after="0" w:line="240" w:lineRule="auto"/>
        <w:rPr>
          <w:rFonts w:ascii="Times New Roman" w:hAnsi="Times New Roman" w:cs="Times New Roman"/>
          <w:sz w:val="24"/>
          <w:szCs w:val="24"/>
        </w:rPr>
      </w:pPr>
      <w:r w:rsidRPr="00AD518B">
        <w:rPr>
          <w:rFonts w:ascii="Times New Roman" w:hAnsi="Times New Roman" w:cs="Times New Roman"/>
          <w:sz w:val="24"/>
          <w:szCs w:val="24"/>
        </w:rPr>
        <w:t xml:space="preserve">Provide the annual HMIS budget delineating federal funds and local match. If CoC funding is decreased, what would the impact on the HMIS? If CoC funding is increased, how would it be used? </w:t>
      </w:r>
      <w:r w:rsidR="00DE588C">
        <w:rPr>
          <w:rFonts w:ascii="Times New Roman" w:hAnsi="Times New Roman" w:cs="Times New Roman"/>
          <w:sz w:val="24"/>
          <w:szCs w:val="24"/>
        </w:rPr>
        <w:t xml:space="preserve"> </w:t>
      </w:r>
    </w:p>
    <w:p w14:paraId="53658525" w14:textId="77777777" w:rsidR="00DE588C" w:rsidRDefault="00DE588C" w:rsidP="00DE588C">
      <w:pPr>
        <w:pStyle w:val="ListParagraph"/>
        <w:spacing w:after="0" w:line="240" w:lineRule="auto"/>
        <w:ind w:left="810"/>
        <w:rPr>
          <w:rFonts w:ascii="Times New Roman" w:hAnsi="Times New Roman" w:cs="Times New Roman"/>
          <w:sz w:val="24"/>
          <w:szCs w:val="24"/>
        </w:rPr>
      </w:pPr>
    </w:p>
    <w:p w14:paraId="00ACB443" w14:textId="6C335922" w:rsidR="008429AF" w:rsidRPr="00433BC9" w:rsidRDefault="008429AF" w:rsidP="00DE588C">
      <w:pPr>
        <w:pStyle w:val="ListParagraph"/>
        <w:spacing w:after="0" w:line="240" w:lineRule="auto"/>
        <w:ind w:left="810"/>
        <w:rPr>
          <w:rFonts w:ascii="Times New Roman" w:hAnsi="Times New Roman" w:cs="Times New Roman"/>
          <w:color w:val="FF0000"/>
          <w:sz w:val="24"/>
          <w:szCs w:val="24"/>
        </w:rPr>
      </w:pPr>
      <w:r w:rsidRPr="00DE588C">
        <w:rPr>
          <w:rFonts w:ascii="Times New Roman" w:hAnsi="Times New Roman" w:cs="Times New Roman"/>
          <w:b/>
          <w:color w:val="FF0000"/>
          <w:sz w:val="24"/>
          <w:szCs w:val="24"/>
        </w:rPr>
        <w:t>Submit your match letters and in-kind MOU agreements, no later than</w:t>
      </w:r>
      <w:r w:rsidR="00433BC9">
        <w:rPr>
          <w:rFonts w:ascii="Times New Roman" w:hAnsi="Times New Roman" w:cs="Times New Roman"/>
          <w:b/>
          <w:color w:val="FF0000"/>
          <w:sz w:val="24"/>
          <w:szCs w:val="24"/>
        </w:rPr>
        <w:t xml:space="preserve"> </w:t>
      </w:r>
      <w:r w:rsidR="00433BC9" w:rsidRPr="00433BC9">
        <w:rPr>
          <w:rFonts w:ascii="Times New Roman"/>
          <w:b/>
          <w:color w:val="FF0000"/>
          <w:sz w:val="24"/>
        </w:rPr>
        <w:t>October 25</w:t>
      </w:r>
      <w:r w:rsidR="00DC4D51" w:rsidRPr="00433BC9">
        <w:rPr>
          <w:rFonts w:ascii="Times New Roman"/>
          <w:b/>
          <w:color w:val="FF0000"/>
          <w:sz w:val="24"/>
        </w:rPr>
        <w:t xml:space="preserve">, 2024 </w:t>
      </w:r>
      <w:r w:rsidRPr="00433BC9">
        <w:rPr>
          <w:rFonts w:ascii="Times New Roman"/>
          <w:b/>
          <w:color w:val="FF0000"/>
          <w:sz w:val="24"/>
        </w:rPr>
        <w:t>by 5:00pm</w:t>
      </w:r>
      <w:r w:rsidRPr="00433BC9">
        <w:rPr>
          <w:rFonts w:ascii="Times New Roman" w:hAnsi="Times New Roman" w:cs="Times New Roman"/>
          <w:b/>
          <w:color w:val="FF0000"/>
          <w:sz w:val="24"/>
          <w:szCs w:val="24"/>
        </w:rPr>
        <w:t>.</w:t>
      </w:r>
      <w:r w:rsidRPr="00433BC9">
        <w:rPr>
          <w:rFonts w:ascii="Times New Roman" w:hAnsi="Times New Roman" w:cs="Times New Roman"/>
          <w:color w:val="FF0000"/>
          <w:sz w:val="24"/>
          <w:szCs w:val="24"/>
        </w:rPr>
        <w:t xml:space="preserve"> </w:t>
      </w:r>
    </w:p>
    <w:sectPr w:rsidR="008429AF" w:rsidRPr="00433BC9" w:rsidSect="004D663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2EDB" w14:textId="77777777" w:rsidR="00BA624F" w:rsidRDefault="00BA624F" w:rsidP="00465F29">
      <w:pPr>
        <w:spacing w:after="0" w:line="240" w:lineRule="auto"/>
      </w:pPr>
      <w:r>
        <w:separator/>
      </w:r>
    </w:p>
  </w:endnote>
  <w:endnote w:type="continuationSeparator" w:id="0">
    <w:p w14:paraId="5035FA80" w14:textId="77777777" w:rsidR="00BA624F" w:rsidRDefault="00BA624F" w:rsidP="0046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967255"/>
      <w:docPartObj>
        <w:docPartGallery w:val="Page Numbers (Bottom of Page)"/>
        <w:docPartUnique/>
      </w:docPartObj>
    </w:sdtPr>
    <w:sdtEndPr>
      <w:rPr>
        <w:noProof/>
      </w:rPr>
    </w:sdtEndPr>
    <w:sdtContent>
      <w:p w14:paraId="52F53A72" w14:textId="77777777" w:rsidR="00693223" w:rsidRDefault="00693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01449" w14:textId="77777777" w:rsidR="00393D8D" w:rsidRPr="00393D8D" w:rsidRDefault="00393D8D" w:rsidP="00AD1CD7">
    <w:pPr>
      <w:pStyle w:val="Footer"/>
      <w:jc w:val="center"/>
      <w:rPr>
        <w:rFonts w:ascii="Arial" w:hAnsi="Arial" w:cs="Arial"/>
        <w:noProof/>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2BA3" w14:textId="77777777" w:rsidR="00693223" w:rsidRPr="00393D8D" w:rsidRDefault="00693223" w:rsidP="00693223">
    <w:pPr>
      <w:pStyle w:val="Footer"/>
      <w:jc w:val="center"/>
      <w:rPr>
        <w:rFonts w:ascii="Arial" w:hAnsi="Arial" w:cs="Arial"/>
        <w:noProof/>
        <w:color w:val="FFFFFF" w:themeColor="background1"/>
        <w:sz w:val="16"/>
        <w:szCs w:val="16"/>
      </w:rPr>
    </w:pPr>
    <w:r w:rsidRPr="000A5476">
      <w:rPr>
        <w:rFonts w:ascii="Arial" w:hAnsi="Arial" w:cs="Arial"/>
        <w:noProof/>
        <w:color w:val="202E61"/>
        <w:sz w:val="16"/>
        <w:szCs w:val="16"/>
      </w:rPr>
      <w:drawing>
        <wp:anchor distT="0" distB="0" distL="114300" distR="114300" simplePos="0" relativeHeight="251669504" behindDoc="0" locked="0" layoutInCell="1" allowOverlap="1" wp14:anchorId="5BE844AC" wp14:editId="789F5B10">
          <wp:simplePos x="0" y="0"/>
          <wp:positionH relativeFrom="column">
            <wp:posOffset>3230880</wp:posOffset>
          </wp:positionH>
          <wp:positionV relativeFrom="paragraph">
            <wp:posOffset>-17145</wp:posOffset>
          </wp:positionV>
          <wp:extent cx="142875" cy="153035"/>
          <wp:effectExtent l="0" t="0" r="9525" b="0"/>
          <wp:wrapThrough wrapText="bothSides">
            <wp:wrapPolygon edited="0">
              <wp:start x="2880" y="0"/>
              <wp:lineTo x="0" y="2689"/>
              <wp:lineTo x="0" y="18822"/>
              <wp:lineTo x="17280" y="18822"/>
              <wp:lineTo x="20160" y="16133"/>
              <wp:lineTo x="20160" y="2689"/>
              <wp:lineTo x="17280" y="0"/>
              <wp:lineTo x="288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ward_Final_Aug11_11.png"/>
                  <pic:cNvPicPr/>
                </pic:nvPicPr>
                <pic:blipFill rotWithShape="1">
                  <a:blip r:embed="rId1" cstate="print">
                    <a:extLst>
                      <a:ext uri="{28A0092B-C50C-407E-A947-70E740481C1C}">
                        <a14:useLocalDpi xmlns:a14="http://schemas.microsoft.com/office/drawing/2010/main" val="0"/>
                      </a:ext>
                    </a:extLst>
                  </a:blip>
                  <a:srcRect l="24461" t="20547" r="22218" b="22298"/>
                  <a:stretch/>
                </pic:blipFill>
                <pic:spPr bwMode="auto">
                  <a:xfrm>
                    <a:off x="0" y="0"/>
                    <a:ext cx="142875" cy="153035"/>
                  </a:xfrm>
                  <a:prstGeom prst="rect">
                    <a:avLst/>
                  </a:prstGeom>
                  <a:ln>
                    <a:noFill/>
                  </a:ln>
                  <a:extLst>
                    <a:ext uri="{53640926-AAD7-44D8-BBD7-CCE9431645EC}">
                      <a14:shadowObscured xmlns:a14="http://schemas.microsoft.com/office/drawing/2010/main"/>
                    </a:ext>
                  </a:extLst>
                </pic:spPr>
              </pic:pic>
            </a:graphicData>
          </a:graphic>
        </wp:anchor>
      </w:drawing>
    </w:r>
    <w:r w:rsidRPr="000A5476">
      <w:rPr>
        <w:rFonts w:ascii="Arial" w:hAnsi="Arial" w:cs="Arial"/>
        <w:noProof/>
        <w:color w:val="202E61"/>
        <w:sz w:val="16"/>
        <w:szCs w:val="16"/>
      </w:rPr>
      <w:drawing>
        <wp:anchor distT="0" distB="0" distL="114300" distR="114300" simplePos="0" relativeHeight="251671552" behindDoc="0" locked="0" layoutInCell="1" allowOverlap="1" wp14:anchorId="020DBF6C" wp14:editId="64753227">
          <wp:simplePos x="0" y="0"/>
          <wp:positionH relativeFrom="column">
            <wp:posOffset>4480560</wp:posOffset>
          </wp:positionH>
          <wp:positionV relativeFrom="paragraph">
            <wp:posOffset>-15240</wp:posOffset>
          </wp:positionV>
          <wp:extent cx="142875" cy="153035"/>
          <wp:effectExtent l="0" t="0" r="9525" b="0"/>
          <wp:wrapThrough wrapText="bothSides">
            <wp:wrapPolygon edited="0">
              <wp:start x="2880" y="0"/>
              <wp:lineTo x="0" y="2689"/>
              <wp:lineTo x="0" y="18822"/>
              <wp:lineTo x="17280" y="18822"/>
              <wp:lineTo x="20160" y="16133"/>
              <wp:lineTo x="20160" y="2689"/>
              <wp:lineTo x="17280" y="0"/>
              <wp:lineTo x="28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ward_Final_Aug11_11.png"/>
                  <pic:cNvPicPr/>
                </pic:nvPicPr>
                <pic:blipFill rotWithShape="1">
                  <a:blip r:embed="rId1" cstate="print">
                    <a:extLst>
                      <a:ext uri="{28A0092B-C50C-407E-A947-70E740481C1C}">
                        <a14:useLocalDpi xmlns:a14="http://schemas.microsoft.com/office/drawing/2010/main" val="0"/>
                      </a:ext>
                    </a:extLst>
                  </a:blip>
                  <a:srcRect l="24461" t="20547" r="22218" b="22298"/>
                  <a:stretch/>
                </pic:blipFill>
                <pic:spPr bwMode="auto">
                  <a:xfrm>
                    <a:off x="0" y="0"/>
                    <a:ext cx="142875" cy="153035"/>
                  </a:xfrm>
                  <a:prstGeom prst="rect">
                    <a:avLst/>
                  </a:prstGeom>
                  <a:ln>
                    <a:noFill/>
                  </a:ln>
                  <a:extLst>
                    <a:ext uri="{53640926-AAD7-44D8-BBD7-CCE9431645EC}">
                      <a14:shadowObscured xmlns:a14="http://schemas.microsoft.com/office/drawing/2010/main"/>
                    </a:ext>
                  </a:extLst>
                </pic:spPr>
              </pic:pic>
            </a:graphicData>
          </a:graphic>
        </wp:anchor>
      </w:drawing>
    </w:r>
    <w:r w:rsidRPr="000A5476">
      <w:rPr>
        <w:rFonts w:ascii="Arial" w:hAnsi="Arial" w:cs="Arial"/>
        <w:noProof/>
        <w:color w:val="202E61"/>
        <w:sz w:val="16"/>
        <w:szCs w:val="16"/>
      </w:rPr>
      <w:drawing>
        <wp:anchor distT="0" distB="0" distL="114300" distR="114300" simplePos="0" relativeHeight="251667456" behindDoc="0" locked="0" layoutInCell="1" allowOverlap="1" wp14:anchorId="212199F6" wp14:editId="211C25C5">
          <wp:simplePos x="0" y="0"/>
          <wp:positionH relativeFrom="column">
            <wp:posOffset>2218690</wp:posOffset>
          </wp:positionH>
          <wp:positionV relativeFrom="paragraph">
            <wp:posOffset>-20320</wp:posOffset>
          </wp:positionV>
          <wp:extent cx="140335" cy="152400"/>
          <wp:effectExtent l="0" t="0" r="0" b="0"/>
          <wp:wrapThrough wrapText="bothSides">
            <wp:wrapPolygon edited="0">
              <wp:start x="0" y="0"/>
              <wp:lineTo x="0" y="18900"/>
              <wp:lineTo x="17593" y="18900"/>
              <wp:lineTo x="17593" y="2700"/>
              <wp:lineTo x="146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Pr="000A5476">
      <w:rPr>
        <w:rFonts w:ascii="Arial" w:hAnsi="Arial" w:cs="Arial"/>
        <w:noProof/>
        <w:color w:val="202E61"/>
        <w:sz w:val="16"/>
        <w:szCs w:val="16"/>
      </w:rPr>
      <w:t>505 5</w:t>
    </w:r>
    <w:r w:rsidRPr="000A5476">
      <w:rPr>
        <w:rFonts w:ascii="Arial" w:hAnsi="Arial" w:cs="Arial"/>
        <w:noProof/>
        <w:color w:val="202E61"/>
        <w:sz w:val="16"/>
        <w:szCs w:val="16"/>
        <w:vertAlign w:val="superscript"/>
      </w:rPr>
      <w:t>th</w:t>
    </w:r>
    <w:r w:rsidRPr="000A5476">
      <w:rPr>
        <w:rFonts w:ascii="Arial" w:hAnsi="Arial" w:cs="Arial"/>
        <w:noProof/>
        <w:color w:val="202E61"/>
        <w:sz w:val="16"/>
        <w:szCs w:val="16"/>
      </w:rPr>
      <w:t xml:space="preserve"> Ave. Suite 1000 Des Moines, IA 50309  515-282-3233       homewardiowa.org</w:t>
    </w:r>
    <w:r>
      <w:rPr>
        <w:rFonts w:ascii="Arial" w:hAnsi="Arial" w:cs="Arial"/>
        <w:noProof/>
        <w:color w:val="202E61"/>
        <w:sz w:val="16"/>
        <w:szCs w:val="16"/>
      </w:rPr>
      <w:t xml:space="preserve"> </w:t>
    </w:r>
    <w:r w:rsidRPr="000A5476">
      <w:rPr>
        <w:rFonts w:ascii="Arial" w:hAnsi="Arial" w:cs="Arial"/>
        <w:noProof/>
        <w:color w:val="202E61"/>
        <w:sz w:val="16"/>
        <w:szCs w:val="16"/>
      </w:rPr>
      <w:t>info@homewardiowa</w:t>
    </w:r>
  </w:p>
  <w:p w14:paraId="6382FC28" w14:textId="77777777" w:rsidR="00693223" w:rsidRDefault="0069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B955" w14:textId="77777777" w:rsidR="00BA624F" w:rsidRDefault="00BA624F" w:rsidP="00465F29">
      <w:pPr>
        <w:spacing w:after="0" w:line="240" w:lineRule="auto"/>
      </w:pPr>
      <w:r>
        <w:separator/>
      </w:r>
    </w:p>
  </w:footnote>
  <w:footnote w:type="continuationSeparator" w:id="0">
    <w:p w14:paraId="10877C9C" w14:textId="77777777" w:rsidR="00BA624F" w:rsidRDefault="00BA624F" w:rsidP="0046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1672" w14:textId="77777777" w:rsidR="00465F29" w:rsidRPr="0059314D" w:rsidRDefault="00465F29" w:rsidP="00393D8D">
    <w:pPr>
      <w:pStyle w:val="Header"/>
      <w:tabs>
        <w:tab w:val="clear" w:pos="9360"/>
      </w:tabs>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623" w14:textId="77777777" w:rsidR="00693223" w:rsidRDefault="00693223">
    <w:pPr>
      <w:pStyle w:val="Header"/>
    </w:pPr>
    <w:r w:rsidRPr="0059314D">
      <w:rPr>
        <w:noProof/>
        <w:color w:val="FFFFFF" w:themeColor="background1"/>
      </w:rPr>
      <w:drawing>
        <wp:inline distT="0" distB="0" distL="0" distR="0" wp14:anchorId="6DC89B49" wp14:editId="43FA4040">
          <wp:extent cx="2846166" cy="882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ward_Final_Aug11_22.png"/>
                  <pic:cNvPicPr/>
                </pic:nvPicPr>
                <pic:blipFill rotWithShape="1">
                  <a:blip r:embed="rId1" cstate="print">
                    <a:extLst>
                      <a:ext uri="{28A0092B-C50C-407E-A947-70E740481C1C}">
                        <a14:useLocalDpi xmlns:a14="http://schemas.microsoft.com/office/drawing/2010/main" val="0"/>
                      </a:ext>
                    </a:extLst>
                  </a:blip>
                  <a:srcRect l="18756" t="32017" r="16484" b="32287"/>
                  <a:stretch/>
                </pic:blipFill>
                <pic:spPr bwMode="auto">
                  <a:xfrm>
                    <a:off x="0" y="0"/>
                    <a:ext cx="2846166" cy="8824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4BC"/>
    <w:multiLevelType w:val="hybridMultilevel"/>
    <w:tmpl w:val="EDA0A874"/>
    <w:lvl w:ilvl="0" w:tplc="1908C9E0">
      <w:start w:val="1"/>
      <w:numFmt w:val="decimal"/>
      <w:lvlText w:val="%1."/>
      <w:lvlJc w:val="left"/>
      <w:pPr>
        <w:ind w:left="81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46F99"/>
    <w:multiLevelType w:val="hybridMultilevel"/>
    <w:tmpl w:val="3AB2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B3584"/>
    <w:multiLevelType w:val="multilevel"/>
    <w:tmpl w:val="D71AB01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601FF2"/>
    <w:multiLevelType w:val="hybridMultilevel"/>
    <w:tmpl w:val="91CEF88C"/>
    <w:lvl w:ilvl="0" w:tplc="DBB67CB4">
      <w:start w:val="1"/>
      <w:numFmt w:val="lowerLetter"/>
      <w:lvlText w:val="(%1)"/>
      <w:lvlJc w:val="left"/>
      <w:pPr>
        <w:ind w:left="1271" w:hanging="360"/>
      </w:pPr>
      <w:rPr>
        <w:rFonts w:ascii="Times New Roman" w:eastAsia="Times New Roman" w:hAnsi="Times New Roman" w:hint="default"/>
        <w:sz w:val="24"/>
        <w:szCs w:val="24"/>
      </w:rPr>
    </w:lvl>
    <w:lvl w:ilvl="1" w:tplc="85766728">
      <w:start w:val="1"/>
      <w:numFmt w:val="bullet"/>
      <w:lvlText w:val="□"/>
      <w:lvlJc w:val="left"/>
      <w:pPr>
        <w:ind w:left="1571" w:hanging="300"/>
      </w:pPr>
      <w:rPr>
        <w:rFonts w:ascii="MS Gothic" w:eastAsia="MS Gothic" w:hAnsi="MS Gothic" w:hint="default"/>
        <w:sz w:val="24"/>
        <w:szCs w:val="24"/>
      </w:rPr>
    </w:lvl>
    <w:lvl w:ilvl="2" w:tplc="DBACD9E2">
      <w:start w:val="1"/>
      <w:numFmt w:val="bullet"/>
      <w:lvlText w:val="•"/>
      <w:lvlJc w:val="left"/>
      <w:pPr>
        <w:ind w:left="2539" w:hanging="300"/>
      </w:pPr>
      <w:rPr>
        <w:rFonts w:hint="default"/>
      </w:rPr>
    </w:lvl>
    <w:lvl w:ilvl="3" w:tplc="4F0AA3F2">
      <w:start w:val="1"/>
      <w:numFmt w:val="bullet"/>
      <w:lvlText w:val="•"/>
      <w:lvlJc w:val="left"/>
      <w:pPr>
        <w:ind w:left="3506" w:hanging="300"/>
      </w:pPr>
      <w:rPr>
        <w:rFonts w:hint="default"/>
      </w:rPr>
    </w:lvl>
    <w:lvl w:ilvl="4" w:tplc="1EE23952">
      <w:start w:val="1"/>
      <w:numFmt w:val="bullet"/>
      <w:lvlText w:val="•"/>
      <w:lvlJc w:val="left"/>
      <w:pPr>
        <w:ind w:left="4474" w:hanging="300"/>
      </w:pPr>
      <w:rPr>
        <w:rFonts w:hint="default"/>
      </w:rPr>
    </w:lvl>
    <w:lvl w:ilvl="5" w:tplc="8CCAA984">
      <w:start w:val="1"/>
      <w:numFmt w:val="bullet"/>
      <w:lvlText w:val="•"/>
      <w:lvlJc w:val="left"/>
      <w:pPr>
        <w:ind w:left="5442" w:hanging="300"/>
      </w:pPr>
      <w:rPr>
        <w:rFonts w:hint="default"/>
      </w:rPr>
    </w:lvl>
    <w:lvl w:ilvl="6" w:tplc="AD66CA6C">
      <w:start w:val="1"/>
      <w:numFmt w:val="bullet"/>
      <w:lvlText w:val="•"/>
      <w:lvlJc w:val="left"/>
      <w:pPr>
        <w:ind w:left="6409" w:hanging="300"/>
      </w:pPr>
      <w:rPr>
        <w:rFonts w:hint="default"/>
      </w:rPr>
    </w:lvl>
    <w:lvl w:ilvl="7" w:tplc="41C46818">
      <w:start w:val="1"/>
      <w:numFmt w:val="bullet"/>
      <w:lvlText w:val="•"/>
      <w:lvlJc w:val="left"/>
      <w:pPr>
        <w:ind w:left="7377" w:hanging="300"/>
      </w:pPr>
      <w:rPr>
        <w:rFonts w:hint="default"/>
      </w:rPr>
    </w:lvl>
    <w:lvl w:ilvl="8" w:tplc="F3464B7C">
      <w:start w:val="1"/>
      <w:numFmt w:val="bullet"/>
      <w:lvlText w:val="•"/>
      <w:lvlJc w:val="left"/>
      <w:pPr>
        <w:ind w:left="8344" w:hanging="300"/>
      </w:pPr>
      <w:rPr>
        <w:rFonts w:hint="default"/>
      </w:rPr>
    </w:lvl>
  </w:abstractNum>
  <w:num w:numId="1" w16cid:durableId="692271631">
    <w:abstractNumId w:val="2"/>
  </w:num>
  <w:num w:numId="2" w16cid:durableId="1773278803">
    <w:abstractNumId w:val="1"/>
  </w:num>
  <w:num w:numId="3" w16cid:durableId="1398088246">
    <w:abstractNumId w:val="0"/>
  </w:num>
  <w:num w:numId="4" w16cid:durableId="106279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29"/>
    <w:rsid w:val="0002389A"/>
    <w:rsid w:val="00033ED6"/>
    <w:rsid w:val="000603F1"/>
    <w:rsid w:val="00073670"/>
    <w:rsid w:val="000801BB"/>
    <w:rsid w:val="000A5476"/>
    <w:rsid w:val="001535D5"/>
    <w:rsid w:val="001A3DD1"/>
    <w:rsid w:val="001D680F"/>
    <w:rsid w:val="001E3F2E"/>
    <w:rsid w:val="002302FE"/>
    <w:rsid w:val="00276100"/>
    <w:rsid w:val="00292C0A"/>
    <w:rsid w:val="002C4DAD"/>
    <w:rsid w:val="002C6199"/>
    <w:rsid w:val="002D2ED5"/>
    <w:rsid w:val="003075C1"/>
    <w:rsid w:val="00393D8D"/>
    <w:rsid w:val="003C6D9F"/>
    <w:rsid w:val="003E7337"/>
    <w:rsid w:val="004278E0"/>
    <w:rsid w:val="00433BC9"/>
    <w:rsid w:val="00437B51"/>
    <w:rsid w:val="004441CD"/>
    <w:rsid w:val="0044561C"/>
    <w:rsid w:val="00453984"/>
    <w:rsid w:val="00465F29"/>
    <w:rsid w:val="00494964"/>
    <w:rsid w:val="004979BE"/>
    <w:rsid w:val="004C66CA"/>
    <w:rsid w:val="004D644D"/>
    <w:rsid w:val="004D6633"/>
    <w:rsid w:val="0050208C"/>
    <w:rsid w:val="005027EA"/>
    <w:rsid w:val="00515430"/>
    <w:rsid w:val="00552DEE"/>
    <w:rsid w:val="00581F1D"/>
    <w:rsid w:val="0059260C"/>
    <w:rsid w:val="0059314D"/>
    <w:rsid w:val="005C0E01"/>
    <w:rsid w:val="005D0351"/>
    <w:rsid w:val="005D2FEA"/>
    <w:rsid w:val="005D5B61"/>
    <w:rsid w:val="005D5D7D"/>
    <w:rsid w:val="005F2144"/>
    <w:rsid w:val="00671E3D"/>
    <w:rsid w:val="00693223"/>
    <w:rsid w:val="00701789"/>
    <w:rsid w:val="00720924"/>
    <w:rsid w:val="00723581"/>
    <w:rsid w:val="0076221F"/>
    <w:rsid w:val="007942A2"/>
    <w:rsid w:val="007E1EF4"/>
    <w:rsid w:val="0080225A"/>
    <w:rsid w:val="00822416"/>
    <w:rsid w:val="00826D35"/>
    <w:rsid w:val="008311EA"/>
    <w:rsid w:val="008429AF"/>
    <w:rsid w:val="00874471"/>
    <w:rsid w:val="00883DC6"/>
    <w:rsid w:val="00901CE9"/>
    <w:rsid w:val="009111C2"/>
    <w:rsid w:val="00990536"/>
    <w:rsid w:val="009A7747"/>
    <w:rsid w:val="009B09FA"/>
    <w:rsid w:val="00A11922"/>
    <w:rsid w:val="00A63375"/>
    <w:rsid w:val="00AC448A"/>
    <w:rsid w:val="00AD1CD7"/>
    <w:rsid w:val="00AE0EF7"/>
    <w:rsid w:val="00B11944"/>
    <w:rsid w:val="00B16985"/>
    <w:rsid w:val="00B256BD"/>
    <w:rsid w:val="00B43783"/>
    <w:rsid w:val="00BA624F"/>
    <w:rsid w:val="00BC6416"/>
    <w:rsid w:val="00C54C2C"/>
    <w:rsid w:val="00C55A65"/>
    <w:rsid w:val="00C56818"/>
    <w:rsid w:val="00CA2CA5"/>
    <w:rsid w:val="00CA6E3F"/>
    <w:rsid w:val="00CC3AEE"/>
    <w:rsid w:val="00CF6904"/>
    <w:rsid w:val="00D33954"/>
    <w:rsid w:val="00D560AA"/>
    <w:rsid w:val="00D87122"/>
    <w:rsid w:val="00DC4D51"/>
    <w:rsid w:val="00DE588C"/>
    <w:rsid w:val="00DF4689"/>
    <w:rsid w:val="00E078A9"/>
    <w:rsid w:val="00E33AE3"/>
    <w:rsid w:val="00E376C8"/>
    <w:rsid w:val="00E576BE"/>
    <w:rsid w:val="00F11890"/>
    <w:rsid w:val="00F30E97"/>
    <w:rsid w:val="00F47D65"/>
    <w:rsid w:val="00F620DA"/>
    <w:rsid w:val="00F64CC7"/>
    <w:rsid w:val="00F858F7"/>
    <w:rsid w:val="00FD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FD0F"/>
  <w15:chartTrackingRefBased/>
  <w15:docId w15:val="{9E2E78AB-CE32-4241-9BB3-EFF251A4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29"/>
  </w:style>
  <w:style w:type="paragraph" w:styleId="Footer">
    <w:name w:val="footer"/>
    <w:basedOn w:val="Normal"/>
    <w:link w:val="FooterChar"/>
    <w:uiPriority w:val="99"/>
    <w:unhideWhenUsed/>
    <w:rsid w:val="0046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29"/>
  </w:style>
  <w:style w:type="paragraph" w:styleId="ListParagraph">
    <w:name w:val="List Paragraph"/>
    <w:basedOn w:val="Normal"/>
    <w:uiPriority w:val="34"/>
    <w:qFormat/>
    <w:rsid w:val="00883DC6"/>
    <w:pPr>
      <w:ind w:left="720"/>
      <w:contextualSpacing/>
    </w:pPr>
  </w:style>
  <w:style w:type="character" w:styleId="Hyperlink">
    <w:name w:val="Hyperlink"/>
    <w:basedOn w:val="DefaultParagraphFont"/>
    <w:uiPriority w:val="99"/>
    <w:unhideWhenUsed/>
    <w:rsid w:val="00393D8D"/>
    <w:rPr>
      <w:color w:val="0563C1" w:themeColor="hyperlink"/>
      <w:u w:val="single"/>
    </w:rPr>
  </w:style>
  <w:style w:type="paragraph" w:styleId="BalloonText">
    <w:name w:val="Balloon Text"/>
    <w:basedOn w:val="Normal"/>
    <w:link w:val="BalloonTextChar"/>
    <w:uiPriority w:val="99"/>
    <w:semiHidden/>
    <w:unhideWhenUsed/>
    <w:rsid w:val="000A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476"/>
    <w:rPr>
      <w:rFonts w:ascii="Segoe UI" w:hAnsi="Segoe UI" w:cs="Segoe UI"/>
      <w:sz w:val="18"/>
      <w:szCs w:val="18"/>
    </w:rPr>
  </w:style>
  <w:style w:type="paragraph" w:styleId="NormalWeb">
    <w:name w:val="Normal (Web)"/>
    <w:basedOn w:val="Normal"/>
    <w:rsid w:val="005D5B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C3AEE"/>
    <w:pPr>
      <w:widowControl w:val="0"/>
      <w:spacing w:after="0" w:line="240" w:lineRule="auto"/>
      <w:ind w:left="1271"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C3A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thur@homewardiow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6F825772D5FA419C3A4599E233B0A6" ma:contentTypeVersion="15" ma:contentTypeDescription="Create a new document." ma:contentTypeScope="" ma:versionID="cfc0e91dc2f9c6cc6b5ad1bb795bb457">
  <xsd:schema xmlns:xsd="http://www.w3.org/2001/XMLSchema" xmlns:xs="http://www.w3.org/2001/XMLSchema" xmlns:p="http://schemas.microsoft.com/office/2006/metadata/properties" xmlns:ns2="167948ea-5c30-47e4-bc97-672bb2febda6" xmlns:ns3="996f73f1-a8bb-4a23-97ca-c0c150feb9bd" targetNamespace="http://schemas.microsoft.com/office/2006/metadata/properties" ma:root="true" ma:fieldsID="77e14797b012b8f4a5814193c7646227" ns2:_="" ns3:_="">
    <xsd:import namespace="167948ea-5c30-47e4-bc97-672bb2febda6"/>
    <xsd:import namespace="996f73f1-a8bb-4a23-97ca-c0c150feb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948ea-5c30-47e4-bc97-672bb2fe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316af2-ec24-400c-9e1c-7fec856f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f73f1-a8bb-4a23-97ca-c0c150feb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b683ef-6573-4223-8f12-2bf4c30411ba}" ma:internalName="TaxCatchAll" ma:showField="CatchAllData" ma:web="996f73f1-a8bb-4a23-97ca-c0c150feb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7948ea-5c30-47e4-bc97-672bb2febda6">
      <Terms xmlns="http://schemas.microsoft.com/office/infopath/2007/PartnerControls"/>
    </lcf76f155ced4ddcb4097134ff3c332f>
    <TaxCatchAll xmlns="996f73f1-a8bb-4a23-97ca-c0c150feb9bd" xsi:nil="true"/>
  </documentManagement>
</p:properties>
</file>

<file path=customXml/itemProps1.xml><?xml version="1.0" encoding="utf-8"?>
<ds:datastoreItem xmlns:ds="http://schemas.openxmlformats.org/officeDocument/2006/customXml" ds:itemID="{16D43D7F-1FB0-47B3-B00F-6426207AEB03}">
  <ds:schemaRefs>
    <ds:schemaRef ds:uri="http://schemas.microsoft.com/sharepoint/v3/contenttype/forms"/>
  </ds:schemaRefs>
</ds:datastoreItem>
</file>

<file path=customXml/itemProps2.xml><?xml version="1.0" encoding="utf-8"?>
<ds:datastoreItem xmlns:ds="http://schemas.openxmlformats.org/officeDocument/2006/customXml" ds:itemID="{A73DB417-7628-4A41-8F66-F9045BADDE8B}">
  <ds:schemaRefs>
    <ds:schemaRef ds:uri="http://schemas.openxmlformats.org/officeDocument/2006/bibliography"/>
  </ds:schemaRefs>
</ds:datastoreItem>
</file>

<file path=customXml/itemProps3.xml><?xml version="1.0" encoding="utf-8"?>
<ds:datastoreItem xmlns:ds="http://schemas.openxmlformats.org/officeDocument/2006/customXml" ds:itemID="{B8EE669B-7255-448F-BC85-D4D51359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948ea-5c30-47e4-bc97-672bb2febda6"/>
    <ds:schemaRef ds:uri="996f73f1-a8bb-4a23-97ca-c0c150fe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A14E7-4F29-4BAC-B069-EC7C26D7C58A}">
  <ds:schemaRefs>
    <ds:schemaRef ds:uri="http://schemas.microsoft.com/office/2006/metadata/properties"/>
    <ds:schemaRef ds:uri="http://schemas.microsoft.com/office/infopath/2007/PartnerControls"/>
    <ds:schemaRef ds:uri="167948ea-5c30-47e4-bc97-672bb2febda6"/>
    <ds:schemaRef ds:uri="996f73f1-a8bb-4a23-97ca-c0c150feb9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Barrow</dc:creator>
  <cp:keywords/>
  <dc:description/>
  <cp:lastModifiedBy>Jim Cain</cp:lastModifiedBy>
  <cp:revision>11</cp:revision>
  <cp:lastPrinted>2021-08-25T22:22:00Z</cp:lastPrinted>
  <dcterms:created xsi:type="dcterms:W3CDTF">2024-08-16T18:41:00Z</dcterms:created>
  <dcterms:modified xsi:type="dcterms:W3CDTF">2024-08-16T18:55:00Z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0x0101009C6F825772D5FA419C3A4599E233B0A6</vt:lpwstr>
  </property>
  <property fmtid="{D5CDD505-2E9C-101B-9397-08002B2CF9AE}" pid="3" name="MediaServiceImageTags">
    <vt:lpwstr/>
  </property>
</Properties>
</file>